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63B7D97">
      <w:pPr>
        <w:spacing w:line="360" w:lineRule="auto"/>
      </w:pPr>
    </w:p>
    <w:p w14:paraId="3F743427">
      <w:pPr>
        <w:spacing w:line="360" w:lineRule="auto"/>
        <w:ind w:firstLine="420"/>
      </w:pPr>
      <w:r>
        <w:rPr>
          <w:rFonts w:ascii="思源宋体 CN" w:hAnsi="思源宋体 CN" w:eastAsia="思源宋体 CN"/>
        </w:rPr>
        <mc:AlternateContent>
          <mc:Choice Requires="wpc">
            <w:drawing>
              <wp:inline distT="0" distB="0" distL="0" distR="0">
                <wp:extent cx="5342890" cy="3129280"/>
                <wp:effectExtent l="0" t="0" r="10160" b="0"/>
                <wp:docPr id="19" name="画布 19"/>
                <wp:cNvGraphicFramePr/>
                <a:graphic xmlns:a="http://schemas.openxmlformats.org/drawingml/2006/main">
                  <a:graphicData uri="http://schemas.microsoft.com/office/word/2010/wordprocessingCanvas">
                    <wpc:wpc>
                      <wpc:bg>
                        <a:noFill/>
                      </wpc:bg>
                      <wpc:whole>
                        <a:ln>
                          <a:noFill/>
                        </a:ln>
                      </wpc:whole>
                      <wps:wsp>
                        <wps:cNvPr id="15" name="文本框 4"/>
                        <wps:cNvSpPr txBox="1">
                          <a:spLocks noChangeArrowheads="1"/>
                        </wps:cNvSpPr>
                        <wps:spPr bwMode="auto">
                          <a:xfrm>
                            <a:off x="9500" y="2860673"/>
                            <a:ext cx="5316890" cy="261607"/>
                          </a:xfrm>
                          <a:prstGeom prst="rect">
                            <a:avLst/>
                          </a:prstGeom>
                          <a:solidFill>
                            <a:srgbClr val="C0C0C0"/>
                          </a:solidFill>
                          <a:ln>
                            <a:noFill/>
                          </a:ln>
                        </wps:spPr>
                        <wps:txbx>
                          <w:txbxContent>
                            <w:p w14:paraId="345DD2F7">
                              <w:pPr>
                                <w:spacing w:before="120" w:after="120"/>
                                <w:ind w:firstLine="420"/>
                              </w:pPr>
                            </w:p>
                          </w:txbxContent>
                        </wps:txbx>
                        <wps:bodyPr rot="0" vert="horz" wrap="square" lIns="91440" tIns="45720" rIns="91440" bIns="45720" anchor="t" anchorCtr="0" upright="1">
                          <a:noAutofit/>
                        </wps:bodyPr>
                      </wps:wsp>
                      <wps:wsp>
                        <wps:cNvPr id="17" name="文本框 5"/>
                        <wps:cNvSpPr txBox="1">
                          <a:spLocks noChangeArrowheads="1"/>
                        </wps:cNvSpPr>
                        <wps:spPr bwMode="auto">
                          <a:xfrm>
                            <a:off x="78101" y="1701143"/>
                            <a:ext cx="5265589" cy="1421137"/>
                          </a:xfrm>
                          <a:prstGeom prst="rect">
                            <a:avLst/>
                          </a:prstGeom>
                          <a:noFill/>
                          <a:ln>
                            <a:noFill/>
                          </a:ln>
                        </wps:spPr>
                        <wps:txbx>
                          <w:txbxContent>
                            <w:p w14:paraId="22CA28B7">
                              <w:pPr>
                                <w:spacing w:line="360" w:lineRule="auto"/>
                                <w:ind w:firstLine="560" w:firstLineChars="200"/>
                                <w:jc w:val="center"/>
                                <w:rPr>
                                  <w:rFonts w:ascii="思源宋体 CN" w:hAnsi="思源宋体 CN" w:eastAsia="思源宋体 CN" w:cs="思源宋体 CN"/>
                                  <w:sz w:val="28"/>
                                  <w:szCs w:val="28"/>
                                </w:rPr>
                              </w:pPr>
                              <w:r>
                                <w:rPr>
                                  <w:rFonts w:hint="eastAsia" w:ascii="思源宋体 CN" w:hAnsi="思源宋体 CN" w:eastAsia="思源宋体 CN" w:cs="思源宋体 CN"/>
                                  <w:sz w:val="28"/>
                                  <w:szCs w:val="28"/>
                                </w:rPr>
                                <w:t>国泰新点软件股份有限公司</w:t>
                              </w:r>
                            </w:p>
                            <w:p w14:paraId="0B682F26">
                              <w:pPr>
                                <w:spacing w:line="360" w:lineRule="auto"/>
                                <w:ind w:firstLine="420" w:firstLineChars="200"/>
                                <w:jc w:val="center"/>
                                <w:rPr>
                                  <w:rFonts w:ascii="思源宋体 CN" w:hAnsi="思源宋体 CN" w:eastAsia="思源宋体 CN" w:cs="思源宋体 CN"/>
                                  <w:b/>
                                  <w:color w:val="0000FF"/>
                                  <w:szCs w:val="21"/>
                                </w:rPr>
                              </w:pPr>
                              <w:r>
                                <w:rPr>
                                  <w:rFonts w:hint="eastAsia" w:ascii="思源宋体 CN" w:hAnsi="思源宋体 CN" w:eastAsia="思源宋体 CN" w:cs="思源宋体 CN"/>
                                  <w:szCs w:val="21"/>
                                </w:rPr>
                                <w:t>地址：张家港市杨舍镇江帆路8号</w:t>
                              </w:r>
                              <w:r>
                                <w:rPr>
                                  <w:rFonts w:hint="eastAsia" w:ascii="思源宋体 CN" w:hAnsi="思源宋体 CN" w:eastAsia="思源宋体 CN" w:cs="思源宋体 CN"/>
                                  <w:b/>
                                  <w:color w:val="0000FF"/>
                                  <w:szCs w:val="21"/>
                                </w:rPr>
                                <w:t>(http://www.epoint.com.cn)</w:t>
                              </w:r>
                            </w:p>
                            <w:p w14:paraId="683644E6">
                              <w:pPr>
                                <w:spacing w:line="360" w:lineRule="auto"/>
                                <w:ind w:firstLine="420" w:firstLineChars="200"/>
                                <w:jc w:val="center"/>
                                <w:rPr>
                                  <w:rFonts w:ascii="思源宋体 CN" w:hAnsi="思源宋体 CN" w:eastAsia="思源宋体 CN" w:cs="思源宋体 CN"/>
                                  <w:szCs w:val="21"/>
                                </w:rPr>
                              </w:pPr>
                              <w:r>
                                <w:rPr>
                                  <w:rFonts w:hint="eastAsia" w:ascii="思源宋体 CN" w:hAnsi="思源宋体 CN" w:eastAsia="思源宋体 CN" w:cs="思源宋体 CN"/>
                                  <w:szCs w:val="21"/>
                                </w:rPr>
                                <w:t>电话：0512-58188000传真：0512-58132373</w:t>
                              </w:r>
                            </w:p>
                            <w:p w14:paraId="33FCC88F">
                              <w:pPr>
                                <w:spacing w:line="360" w:lineRule="auto"/>
                                <w:ind w:firstLine="420"/>
                                <w:rPr>
                                  <w:szCs w:val="21"/>
                                </w:rPr>
                              </w:pPr>
                            </w:p>
                          </w:txbxContent>
                        </wps:txbx>
                        <wps:bodyPr rot="0" vert="horz" wrap="square" lIns="0" tIns="0" rIns="0" bIns="0" anchor="t" anchorCtr="0" upright="1">
                          <a:noAutofit/>
                        </wps:bodyPr>
                      </wps:wsp>
                      <pic:pic xmlns:pic="http://schemas.openxmlformats.org/drawingml/2006/picture">
                        <pic:nvPicPr>
                          <pic:cNvPr id="21" name="图片 21"/>
                          <pic:cNvPicPr>
                            <a:picLocks noChangeAspect="1"/>
                          </pic:cNvPicPr>
                        </pic:nvPicPr>
                        <pic:blipFill>
                          <a:blip r:embed="rId6"/>
                          <a:stretch>
                            <a:fillRect/>
                          </a:stretch>
                        </pic:blipFill>
                        <pic:spPr>
                          <a:xfrm>
                            <a:off x="972833" y="0"/>
                            <a:ext cx="3468925" cy="1767993"/>
                          </a:xfrm>
                          <a:prstGeom prst="rect">
                            <a:avLst/>
                          </a:prstGeom>
                        </pic:spPr>
                      </pic:pic>
                    </wpc:wpc>
                  </a:graphicData>
                </a:graphic>
              </wp:inline>
            </w:drawing>
          </mc:Choice>
          <mc:Fallback>
            <w:pict>
              <v:group id="_x0000_s1026" o:spid="_x0000_s1026" o:spt="203" style="height:246.4pt;width:420.7pt;" coordsize="5342890,3129280" editas="canvas" o:gfxdata="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">
                <o:lock v:ext="edit" aspectratio="f"/>
                <v:shape id="_x0000_s1026" o:spid="_x0000_s1026" style="position:absolute;left:0;top:0;height:3129280;width:5342890;" filled="f" stroked="f" coordsize="21600,21600" o:gfxdata="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qiYOvrYAAAAhAQAAGQAAAGRycy9fcmVscy9lMm9Eb2MueG1sLnJlbHOFj0FqwzAQRfeF3EHMPpad&#10;RSjFsjeh4G1IDjBIY1nEGglJLfXtI8gmgUCX8z//PaYf//wqfillF1hB17QgiHUwjq2C6+V7/wki&#10;F2SDa2BSsFGGcdh99GdasdRRXlzMolI4K1hKiV9SZr2Qx9yESFybOSSPpZ7Jyoj6hpbkoW2PMj0z&#10;YHhhiskoSJPpQFy2WM3/s8M8O02noH88cXmjkM5XdwVislQUeDIOH2HXRLYgh16+PDbcAV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">
                  <v:fill on="f" focussize="0,0"/>
                  <v:stroke on="f"/>
                  <v:imagedata o:title=""/>
                  <o:lock v:ext="edit" aspectratio="f"/>
                </v:shape>
                <v:shape id="文本框 4" o:spid="_x0000_s1026" o:spt="202" type="#_x0000_t202" style="position:absolute;left:9500;top:2860673;height:261607;width:5316890;" fillcolor="#C0C0C0" filled="t" stroked="f" coordsize="21600,21600" o:gfxdata="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jIVvmNUAAAAFAQAADwAAAAAAAAABACAAAAAiAAAAZHJzL2Rvd25yZXYu&#10;eG1sUEsBAhQAFAAAAAgAh07iQCgDDLg3AgAASAQAAA4AAAAAAAAAAQAgAAAAJAEAAGRycy9lMm9E&#10;b2MueG1sUEsFBgAAAAAGAAYAWQEAAM0FAAAAAA==&#10;">
                  <v:fill on="t" focussize="0,0"/>
                  <v:stroke on="f"/>
                  <v:imagedata o:title=""/>
                  <o:lock v:ext="edit" aspectratio="f"/>
                  <v:textbox>
                    <w:txbxContent>
                      <w:p w14:paraId="345DD2F7">
                        <w:pPr>
                          <w:spacing w:before="120" w:after="120"/>
                          <w:ind w:firstLine="420"/>
                        </w:pPr>
                      </w:p>
                    </w:txbxContent>
                  </v:textbox>
                </v:shape>
                <v:shape id="文本框 5" o:spid="_x0000_s1026" o:spt="202" type="#_x0000_t202" style="position:absolute;left:78101;top:1701143;height:1421137;width:5265589;" filled="f" stroked="f" coordsize="21600,21600" o:gfxdata="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AUtYJvWAAAABQEAAA8A&#10;AAAAAAAAAQAgAAAAIgAAAGRycy9kb3ducmV2LnhtbFBLAQIUABQAAAAIAIdO4kAzi1haGQIAABEE&#10;AAAOAAAAAAAAAAEAIAAAACUBAABkcnMvZTJvRG9jLnhtbFBLBQYAAAAABgAGAFkBAACwBQAAAAA=&#10;">
                  <v:fill on="f" focussize="0,0"/>
                  <v:stroke on="f"/>
                  <v:imagedata o:title=""/>
                  <o:lock v:ext="edit" aspectratio="f"/>
                  <v:textbox inset="0mm,0mm,0mm,0mm">
                    <w:txbxContent>
                      <w:p w14:paraId="22CA28B7">
                        <w:pPr>
                          <w:spacing w:line="360" w:lineRule="auto"/>
                          <w:ind w:firstLine="560" w:firstLineChars="200"/>
                          <w:jc w:val="center"/>
                          <w:rPr>
                            <w:rFonts w:ascii="思源宋体 CN" w:hAnsi="思源宋体 CN" w:eastAsia="思源宋体 CN" w:cs="思源宋体 CN"/>
                            <w:sz w:val="28"/>
                            <w:szCs w:val="28"/>
                          </w:rPr>
                        </w:pPr>
                        <w:r>
                          <w:rPr>
                            <w:rFonts w:hint="eastAsia" w:ascii="思源宋体 CN" w:hAnsi="思源宋体 CN" w:eastAsia="思源宋体 CN" w:cs="思源宋体 CN"/>
                            <w:sz w:val="28"/>
                            <w:szCs w:val="28"/>
                          </w:rPr>
                          <w:t>国泰新点软件股份有限公司</w:t>
                        </w:r>
                      </w:p>
                      <w:p w14:paraId="0B682F26">
                        <w:pPr>
                          <w:spacing w:line="360" w:lineRule="auto"/>
                          <w:ind w:firstLine="420" w:firstLineChars="200"/>
                          <w:jc w:val="center"/>
                          <w:rPr>
                            <w:rFonts w:ascii="思源宋体 CN" w:hAnsi="思源宋体 CN" w:eastAsia="思源宋体 CN" w:cs="思源宋体 CN"/>
                            <w:b/>
                            <w:color w:val="0000FF"/>
                            <w:szCs w:val="21"/>
                          </w:rPr>
                        </w:pPr>
                        <w:r>
                          <w:rPr>
                            <w:rFonts w:hint="eastAsia" w:ascii="思源宋体 CN" w:hAnsi="思源宋体 CN" w:eastAsia="思源宋体 CN" w:cs="思源宋体 CN"/>
                            <w:szCs w:val="21"/>
                          </w:rPr>
                          <w:t>地址：张家港市杨舍镇江帆路8号</w:t>
                        </w:r>
                        <w:r>
                          <w:rPr>
                            <w:rFonts w:hint="eastAsia" w:ascii="思源宋体 CN" w:hAnsi="思源宋体 CN" w:eastAsia="思源宋体 CN" w:cs="思源宋体 CN"/>
                            <w:b/>
                            <w:color w:val="0000FF"/>
                            <w:szCs w:val="21"/>
                          </w:rPr>
                          <w:t>(http://www.epoint.com.cn)</w:t>
                        </w:r>
                      </w:p>
                      <w:p w14:paraId="683644E6">
                        <w:pPr>
                          <w:spacing w:line="360" w:lineRule="auto"/>
                          <w:ind w:firstLine="420" w:firstLineChars="200"/>
                          <w:jc w:val="center"/>
                          <w:rPr>
                            <w:rFonts w:ascii="思源宋体 CN" w:hAnsi="思源宋体 CN" w:eastAsia="思源宋体 CN" w:cs="思源宋体 CN"/>
                            <w:szCs w:val="21"/>
                          </w:rPr>
                        </w:pPr>
                        <w:r>
                          <w:rPr>
                            <w:rFonts w:hint="eastAsia" w:ascii="思源宋体 CN" w:hAnsi="思源宋体 CN" w:eastAsia="思源宋体 CN" w:cs="思源宋体 CN"/>
                            <w:szCs w:val="21"/>
                          </w:rPr>
                          <w:t>电话：0512-58188000传真：0512-58132373</w:t>
                        </w:r>
                      </w:p>
                      <w:p w14:paraId="33FCC88F">
                        <w:pPr>
                          <w:spacing w:line="360" w:lineRule="auto"/>
                          <w:ind w:firstLine="420"/>
                          <w:rPr>
                            <w:szCs w:val="21"/>
                          </w:rPr>
                        </w:pPr>
                      </w:p>
                    </w:txbxContent>
                  </v:textbox>
                </v:shape>
                <v:shape id="_x0000_s1026" o:spid="_x0000_s1026" o:spt="75" type="#_x0000_t75" style="position:absolute;left:972833;top:0;height:1767993;width:3468925;" filled="f" o:preferrelative="t" stroked="f" coordsize="21600,21600" o:gfxdata="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">
                  <v:fill on="f" focussize="0,0"/>
                  <v:stroke on="f"/>
                  <v:imagedata r:id="rId6" o:title=""/>
                  <o:lock v:ext="edit" aspectratio="t"/>
                </v:shape>
                <w10:wrap type="none"/>
                <w10:anchorlock/>
              </v:group>
            </w:pict>
          </mc:Fallback>
        </mc:AlternateContent>
      </w:r>
    </w:p>
    <w:p w14:paraId="23CD5F63">
      <w:pPr>
        <w:spacing w:line="360" w:lineRule="auto"/>
        <w:ind w:firstLine="1040"/>
        <w:jc w:val="both"/>
        <w:rPr>
          <w:rFonts w:ascii="思源宋体 CN" w:hAnsi="思源宋体 CN" w:eastAsia="思源宋体 CN" w:cs="黑体"/>
          <w:b/>
          <w:sz w:val="52"/>
          <w:szCs w:val="52"/>
          <w:lang w:bidi="ar"/>
        </w:rPr>
      </w:pPr>
    </w:p>
    <w:p w14:paraId="0A7D0273">
      <w:pPr>
        <w:spacing w:line="360" w:lineRule="auto"/>
        <w:jc w:val="center"/>
        <w:rPr>
          <w:rFonts w:ascii="思源宋体 CN" w:hAnsi="思源宋体 CN" w:eastAsia="思源宋体 CN" w:cs="黑体"/>
          <w:b/>
          <w:sz w:val="52"/>
          <w:szCs w:val="52"/>
          <w:lang w:bidi="ar"/>
        </w:rPr>
      </w:pPr>
      <w:r>
        <w:rPr>
          <w:rFonts w:hint="eastAsia" w:ascii="思源宋体 CN" w:hAnsi="思源宋体 CN" w:eastAsia="思源宋体 CN" w:cs="黑体"/>
          <w:b/>
          <w:sz w:val="52"/>
          <w:szCs w:val="52"/>
          <w:lang w:bidi="ar"/>
        </w:rPr>
        <w:t>新点电子交易平台代理操作手册</w:t>
      </w:r>
    </w:p>
    <w:p w14:paraId="25D25A5A">
      <w:pPr>
        <w:spacing w:line="360" w:lineRule="auto"/>
        <w:ind w:firstLine="1040"/>
        <w:jc w:val="center"/>
        <w:rPr>
          <w:rFonts w:ascii="思源宋体 CN" w:hAnsi="思源宋体 CN" w:eastAsia="思源宋体 CN"/>
          <w:b/>
          <w:sz w:val="52"/>
          <w:szCs w:val="52"/>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1843"/>
        <w:gridCol w:w="1559"/>
        <w:gridCol w:w="3583"/>
      </w:tblGrid>
      <w:tr w14:paraId="67D24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 w:hRule="atLeast"/>
        </w:trPr>
        <w:tc>
          <w:tcPr>
            <w:tcW w:w="1384" w:type="dxa"/>
            <w:vAlign w:val="center"/>
          </w:tcPr>
          <w:p w14:paraId="55252B98">
            <w:pPr>
              <w:pStyle w:val="28"/>
              <w:ind w:firstLine="420"/>
              <w:jc w:val="center"/>
              <w:rPr>
                <w:rFonts w:ascii="思源宋体 CN" w:hAnsi="思源宋体 CN" w:eastAsia="思源宋体 CN" w:cstheme="minorEastAsia"/>
                <w:b/>
                <w:szCs w:val="21"/>
              </w:rPr>
            </w:pPr>
            <w:r>
              <w:rPr>
                <w:rFonts w:hint="eastAsia" w:ascii="思源宋体 CN" w:hAnsi="思源宋体 CN" w:eastAsia="思源宋体 CN" w:cstheme="minorEastAsia"/>
                <w:b/>
                <w:szCs w:val="21"/>
              </w:rPr>
              <w:t>版本</w:t>
            </w:r>
          </w:p>
        </w:tc>
        <w:tc>
          <w:tcPr>
            <w:tcW w:w="1843" w:type="dxa"/>
            <w:vAlign w:val="center"/>
          </w:tcPr>
          <w:p w14:paraId="09C306AA">
            <w:pPr>
              <w:pStyle w:val="28"/>
              <w:ind w:firstLine="420"/>
              <w:jc w:val="center"/>
              <w:rPr>
                <w:rFonts w:ascii="思源宋体 CN" w:hAnsi="思源宋体 CN" w:eastAsia="思源宋体 CN" w:cstheme="minorEastAsia"/>
                <w:b/>
                <w:szCs w:val="21"/>
              </w:rPr>
            </w:pPr>
            <w:r>
              <w:rPr>
                <w:rFonts w:hint="eastAsia" w:ascii="思源宋体 CN" w:hAnsi="思源宋体 CN" w:eastAsia="思源宋体 CN" w:cstheme="minorEastAsia"/>
                <w:b/>
                <w:szCs w:val="21"/>
              </w:rPr>
              <w:t>修改日期</w:t>
            </w:r>
          </w:p>
        </w:tc>
        <w:tc>
          <w:tcPr>
            <w:tcW w:w="1559" w:type="dxa"/>
            <w:vAlign w:val="center"/>
          </w:tcPr>
          <w:p w14:paraId="4FF78FEA">
            <w:pPr>
              <w:pStyle w:val="28"/>
              <w:ind w:firstLine="420"/>
              <w:jc w:val="center"/>
              <w:rPr>
                <w:rFonts w:ascii="思源宋体 CN" w:hAnsi="思源宋体 CN" w:eastAsia="思源宋体 CN" w:cstheme="minorEastAsia"/>
                <w:b/>
                <w:szCs w:val="21"/>
              </w:rPr>
            </w:pPr>
            <w:r>
              <w:rPr>
                <w:rFonts w:hint="eastAsia" w:ascii="思源宋体 CN" w:hAnsi="思源宋体 CN" w:eastAsia="思源宋体 CN" w:cstheme="minorEastAsia"/>
                <w:b/>
                <w:szCs w:val="21"/>
              </w:rPr>
              <w:t>作者</w:t>
            </w:r>
          </w:p>
        </w:tc>
        <w:tc>
          <w:tcPr>
            <w:tcW w:w="3583" w:type="dxa"/>
            <w:vAlign w:val="center"/>
          </w:tcPr>
          <w:p w14:paraId="03ED5471">
            <w:pPr>
              <w:pStyle w:val="28"/>
              <w:ind w:firstLine="420"/>
              <w:jc w:val="center"/>
              <w:rPr>
                <w:rFonts w:ascii="思源宋体 CN" w:hAnsi="思源宋体 CN" w:eastAsia="思源宋体 CN" w:cstheme="minorEastAsia"/>
                <w:b/>
                <w:szCs w:val="21"/>
              </w:rPr>
            </w:pPr>
            <w:r>
              <w:rPr>
                <w:rFonts w:hint="eastAsia" w:ascii="思源宋体 CN" w:hAnsi="思源宋体 CN" w:eastAsia="思源宋体 CN" w:cstheme="minorEastAsia"/>
                <w:b/>
                <w:szCs w:val="21"/>
              </w:rPr>
              <w:t>备注</w:t>
            </w:r>
          </w:p>
        </w:tc>
      </w:tr>
      <w:tr w14:paraId="0CF336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8" w:hRule="atLeast"/>
        </w:trPr>
        <w:tc>
          <w:tcPr>
            <w:tcW w:w="1384" w:type="dxa"/>
            <w:vAlign w:val="center"/>
          </w:tcPr>
          <w:p w14:paraId="0F283454">
            <w:pPr>
              <w:pStyle w:val="28"/>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rPr>
              <w:t>V1.0.0</w:t>
            </w:r>
          </w:p>
        </w:tc>
        <w:tc>
          <w:tcPr>
            <w:tcW w:w="1843" w:type="dxa"/>
            <w:vAlign w:val="center"/>
          </w:tcPr>
          <w:p w14:paraId="67254BCD">
            <w:pPr>
              <w:pStyle w:val="28"/>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rPr>
              <w:t>2019-04-18</w:t>
            </w:r>
          </w:p>
        </w:tc>
        <w:tc>
          <w:tcPr>
            <w:tcW w:w="1559" w:type="dxa"/>
            <w:vAlign w:val="center"/>
          </w:tcPr>
          <w:p w14:paraId="3C532E40">
            <w:pPr>
              <w:pStyle w:val="28"/>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rPr>
              <w:t>陆文涛</w:t>
            </w:r>
          </w:p>
        </w:tc>
        <w:tc>
          <w:tcPr>
            <w:tcW w:w="3583" w:type="dxa"/>
            <w:vAlign w:val="center"/>
          </w:tcPr>
          <w:p w14:paraId="70D939B7">
            <w:pPr>
              <w:pStyle w:val="28"/>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rPr>
              <w:t>新点电子交易平台代理操作手册</w:t>
            </w:r>
          </w:p>
        </w:tc>
      </w:tr>
      <w:tr w14:paraId="6F4DC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384" w:type="dxa"/>
            <w:vAlign w:val="center"/>
          </w:tcPr>
          <w:p w14:paraId="062A8553">
            <w:pPr>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rPr>
              <w:t>V2.0.0</w:t>
            </w:r>
          </w:p>
        </w:tc>
        <w:tc>
          <w:tcPr>
            <w:tcW w:w="1843" w:type="dxa"/>
            <w:vAlign w:val="center"/>
          </w:tcPr>
          <w:p w14:paraId="2966DB52">
            <w:pPr>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lang w:bidi="ar"/>
              </w:rPr>
              <w:t>2</w:t>
            </w:r>
            <w:r>
              <w:rPr>
                <w:rFonts w:hint="eastAsia" w:ascii="思源宋体 CN" w:hAnsi="思源宋体 CN" w:eastAsia="思源宋体 CN" w:cstheme="minorEastAsia"/>
                <w:szCs w:val="21"/>
              </w:rPr>
              <w:t>020-02-12</w:t>
            </w:r>
          </w:p>
        </w:tc>
        <w:tc>
          <w:tcPr>
            <w:tcW w:w="1559" w:type="dxa"/>
            <w:vAlign w:val="center"/>
          </w:tcPr>
          <w:p w14:paraId="6C199E3C">
            <w:pPr>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lang w:bidi="ar"/>
              </w:rPr>
              <w:t>季成龙</w:t>
            </w:r>
          </w:p>
        </w:tc>
        <w:tc>
          <w:tcPr>
            <w:tcW w:w="3583" w:type="dxa"/>
            <w:vAlign w:val="center"/>
          </w:tcPr>
          <w:p w14:paraId="15ECE602">
            <w:pPr>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rPr>
              <w:t>新点电子交易平台代理操作手册</w:t>
            </w:r>
          </w:p>
        </w:tc>
      </w:tr>
      <w:tr w14:paraId="508AD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384" w:type="dxa"/>
            <w:vAlign w:val="center"/>
          </w:tcPr>
          <w:p w14:paraId="105635F4">
            <w:pPr>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lang w:bidi="ar"/>
              </w:rPr>
              <w:t>V2.1.0</w:t>
            </w:r>
          </w:p>
        </w:tc>
        <w:tc>
          <w:tcPr>
            <w:tcW w:w="1843" w:type="dxa"/>
            <w:vAlign w:val="center"/>
          </w:tcPr>
          <w:p w14:paraId="437F9459">
            <w:pPr>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lang w:bidi="ar"/>
              </w:rPr>
              <w:t>2020-12-21</w:t>
            </w:r>
          </w:p>
        </w:tc>
        <w:tc>
          <w:tcPr>
            <w:tcW w:w="1559" w:type="dxa"/>
            <w:vAlign w:val="center"/>
          </w:tcPr>
          <w:p w14:paraId="014DCDD2">
            <w:pPr>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lang w:bidi="ar"/>
              </w:rPr>
              <w:t>陈科</w:t>
            </w:r>
          </w:p>
        </w:tc>
        <w:tc>
          <w:tcPr>
            <w:tcW w:w="3583" w:type="dxa"/>
            <w:vAlign w:val="center"/>
          </w:tcPr>
          <w:p w14:paraId="0304064B">
            <w:pPr>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rPr>
              <w:t>新点电子交易平台代理操作手册</w:t>
            </w:r>
          </w:p>
        </w:tc>
      </w:tr>
      <w:tr w14:paraId="450CD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384" w:type="dxa"/>
            <w:vAlign w:val="center"/>
          </w:tcPr>
          <w:p w14:paraId="2223EFA1">
            <w:pPr>
              <w:ind w:firstLine="420"/>
              <w:jc w:val="center"/>
              <w:rPr>
                <w:rFonts w:hint="eastAsia" w:ascii="思源宋体 CN" w:hAnsi="思源宋体 CN" w:eastAsia="思源宋体 CN" w:cstheme="minorEastAsia"/>
                <w:szCs w:val="21"/>
                <w:lang w:bidi="ar"/>
              </w:rPr>
            </w:pPr>
            <w:r>
              <w:rPr>
                <w:rFonts w:hint="eastAsia" w:ascii="思源宋体 CN" w:hAnsi="思源宋体 CN" w:eastAsia="思源宋体 CN" w:cstheme="minorEastAsia"/>
                <w:szCs w:val="21"/>
                <w:lang w:bidi="ar"/>
              </w:rPr>
              <w:t>V</w:t>
            </w:r>
            <w:r>
              <w:rPr>
                <w:rFonts w:ascii="思源宋体 CN" w:hAnsi="思源宋体 CN" w:eastAsia="思源宋体 CN" w:cstheme="minorEastAsia"/>
                <w:szCs w:val="21"/>
                <w:lang w:bidi="ar"/>
              </w:rPr>
              <w:t>2.2.0</w:t>
            </w:r>
          </w:p>
        </w:tc>
        <w:tc>
          <w:tcPr>
            <w:tcW w:w="1843" w:type="dxa"/>
            <w:vAlign w:val="center"/>
          </w:tcPr>
          <w:p w14:paraId="1D424F58">
            <w:pPr>
              <w:ind w:firstLine="420"/>
              <w:jc w:val="center"/>
              <w:rPr>
                <w:rFonts w:hint="eastAsia" w:ascii="思源宋体 CN" w:hAnsi="思源宋体 CN" w:eastAsia="思源宋体 CN" w:cstheme="minorEastAsia"/>
                <w:szCs w:val="21"/>
                <w:lang w:bidi="ar"/>
              </w:rPr>
            </w:pPr>
            <w:r>
              <w:rPr>
                <w:rFonts w:hint="eastAsia" w:ascii="思源宋体 CN" w:hAnsi="思源宋体 CN" w:eastAsia="思源宋体 CN" w:cstheme="minorEastAsia"/>
                <w:szCs w:val="21"/>
                <w:lang w:bidi="ar"/>
              </w:rPr>
              <w:t>2</w:t>
            </w:r>
            <w:r>
              <w:rPr>
                <w:rFonts w:ascii="思源宋体 CN" w:hAnsi="思源宋体 CN" w:eastAsia="思源宋体 CN" w:cstheme="minorEastAsia"/>
                <w:szCs w:val="21"/>
                <w:lang w:bidi="ar"/>
              </w:rPr>
              <w:t>021-09-12</w:t>
            </w:r>
          </w:p>
        </w:tc>
        <w:tc>
          <w:tcPr>
            <w:tcW w:w="1559" w:type="dxa"/>
            <w:vAlign w:val="center"/>
          </w:tcPr>
          <w:p w14:paraId="2A6E42AE">
            <w:pPr>
              <w:ind w:firstLine="420"/>
              <w:jc w:val="center"/>
              <w:rPr>
                <w:rFonts w:hint="eastAsia" w:ascii="思源宋体 CN" w:hAnsi="思源宋体 CN" w:eastAsia="思源宋体 CN" w:cstheme="minorEastAsia"/>
                <w:szCs w:val="21"/>
                <w:lang w:bidi="ar"/>
              </w:rPr>
            </w:pPr>
            <w:r>
              <w:rPr>
                <w:rFonts w:hint="eastAsia" w:ascii="思源宋体 CN" w:hAnsi="思源宋体 CN" w:eastAsia="思源宋体 CN" w:cstheme="minorEastAsia"/>
                <w:szCs w:val="21"/>
                <w:lang w:bidi="ar"/>
              </w:rPr>
              <w:t>荣辰辰</w:t>
            </w:r>
          </w:p>
        </w:tc>
        <w:tc>
          <w:tcPr>
            <w:tcW w:w="3583" w:type="dxa"/>
            <w:vAlign w:val="center"/>
          </w:tcPr>
          <w:p w14:paraId="128486EE">
            <w:pPr>
              <w:ind w:firstLine="420"/>
              <w:rPr>
                <w:rFonts w:hint="eastAsia" w:ascii="思源宋体 CN" w:hAnsi="思源宋体 CN" w:eastAsia="思源宋体 CN" w:cstheme="minorEastAsia"/>
                <w:szCs w:val="21"/>
              </w:rPr>
            </w:pPr>
            <w:r>
              <w:rPr>
                <w:rFonts w:hint="eastAsia" w:ascii="思源宋体 CN" w:hAnsi="思源宋体 CN" w:eastAsia="思源宋体 CN" w:cstheme="minorEastAsia"/>
                <w:szCs w:val="21"/>
              </w:rPr>
              <w:t>格式内容微调整</w:t>
            </w:r>
          </w:p>
        </w:tc>
      </w:tr>
    </w:tbl>
    <w:p w14:paraId="03C5E9F2">
      <w:pPr>
        <w:spacing w:line="360" w:lineRule="auto"/>
        <w:jc w:val="center"/>
        <w:rPr>
          <w:rFonts w:eastAsia="黑体"/>
          <w:b/>
          <w:szCs w:val="21"/>
        </w:rPr>
      </w:pPr>
    </w:p>
    <w:p w14:paraId="5D37AC7B">
      <w:pPr>
        <w:spacing w:line="360" w:lineRule="auto"/>
        <w:rPr>
          <w:rFonts w:eastAsia="黑体"/>
          <w:b/>
          <w:szCs w:val="21"/>
        </w:rPr>
      </w:pPr>
    </w:p>
    <w:p w14:paraId="7F6BBA0C">
      <w:pPr>
        <w:spacing w:line="360" w:lineRule="auto"/>
        <w:rPr>
          <w:rFonts w:eastAsia="黑体"/>
          <w:b/>
          <w:szCs w:val="21"/>
        </w:rPr>
      </w:pPr>
    </w:p>
    <w:p w14:paraId="782E3469">
      <w:pPr>
        <w:pStyle w:val="9"/>
        <w:spacing w:line="360" w:lineRule="auto"/>
        <w:ind w:left="195" w:hanging="195" w:hangingChars="27"/>
        <w:jc w:val="center"/>
        <w:rPr>
          <w:rFonts w:cs="宋体"/>
          <w:b/>
          <w:spacing w:val="200"/>
          <w:sz w:val="32"/>
          <w:szCs w:val="32"/>
        </w:rPr>
        <w:sectPr>
          <w:headerReference r:id="rId3" w:type="default"/>
          <w:footerReference r:id="rId4" w:type="default"/>
          <w:pgSz w:w="11906" w:h="16838"/>
          <w:pgMar w:top="1440" w:right="1800" w:bottom="1440" w:left="1800" w:header="454" w:footer="680" w:gutter="0"/>
          <w:pgNumType w:start="0"/>
          <w:cols w:space="425" w:num="1"/>
          <w:titlePg/>
          <w:docGrid w:type="lines" w:linePitch="312" w:charSpace="0"/>
        </w:sectPr>
      </w:pPr>
    </w:p>
    <w:p w14:paraId="71936524">
      <w:pPr>
        <w:pStyle w:val="9"/>
        <w:spacing w:line="360" w:lineRule="auto"/>
        <w:ind w:left="195" w:hanging="194" w:hangingChars="27"/>
        <w:jc w:val="center"/>
        <w:rPr>
          <w:b/>
          <w:spacing w:val="200"/>
          <w:sz w:val="32"/>
          <w:szCs w:val="32"/>
        </w:rPr>
      </w:pPr>
      <w:r>
        <w:rPr>
          <w:rFonts w:hint="eastAsia" w:cs="宋体"/>
          <w:b/>
          <w:spacing w:val="200"/>
          <w:sz w:val="32"/>
          <w:szCs w:val="32"/>
        </w:rPr>
        <w:t>目录</w:t>
      </w:r>
    </w:p>
    <w:p w14:paraId="0ABD4148">
      <w:pPr>
        <w:pStyle w:val="9"/>
        <w:tabs>
          <w:tab w:val="right" w:leader="dot" w:pos="8302"/>
        </w:tabs>
        <w:ind w:left="420" w:hanging="420"/>
        <w:rPr>
          <w:rFonts w:asciiTheme="minorHAnsi" w:hAnsiTheme="minorHAnsi" w:eastAsiaTheme="minorEastAsia" w:cstheme="minorBidi"/>
          <w:bCs w:val="0"/>
          <w:caps w:val="0"/>
          <w:szCs w:val="22"/>
        </w:rPr>
      </w:pPr>
      <w:r>
        <w:fldChar w:fldCharType="begin"/>
      </w:r>
      <w:r>
        <w:instrText xml:space="preserve"> TOC \o "1-6" \h \z \u </w:instrText>
      </w:r>
      <w:r>
        <w:fldChar w:fldCharType="separate"/>
      </w:r>
      <w:r>
        <w:fldChar w:fldCharType="begin"/>
      </w:r>
      <w:r>
        <w:instrText xml:space="preserve"> HYPERLINK \l "_Toc59540562" </w:instrText>
      </w:r>
      <w:r>
        <w:fldChar w:fldCharType="separate"/>
      </w:r>
      <w:r>
        <w:rPr>
          <w:rStyle w:val="21"/>
          <w:rFonts w:hint="eastAsia" w:ascii="思源宋体 CN" w:hAnsi="思源宋体 CN" w:eastAsia="思源宋体 CN" w:cstheme="minorEastAsia"/>
        </w:rPr>
        <w:t>一、系统前期准备</w:t>
      </w:r>
      <w:r>
        <w:tab/>
      </w:r>
      <w:r>
        <w:fldChar w:fldCharType="begin"/>
      </w:r>
      <w:r>
        <w:instrText xml:space="preserve"> PAGEREF _Toc59540562 \h </w:instrText>
      </w:r>
      <w:r>
        <w:fldChar w:fldCharType="separate"/>
      </w:r>
      <w:r>
        <w:t>3</w:t>
      </w:r>
      <w:r>
        <w:fldChar w:fldCharType="end"/>
      </w:r>
      <w:r>
        <w:fldChar w:fldCharType="end"/>
      </w:r>
    </w:p>
    <w:p w14:paraId="14A8C566">
      <w:pPr>
        <w:pStyle w:val="10"/>
        <w:rPr>
          <w:rFonts w:asciiTheme="minorHAnsi" w:hAnsiTheme="minorHAnsi" w:eastAsiaTheme="minorEastAsia" w:cstheme="minorBidi"/>
          <w:smallCaps w:val="0"/>
          <w:szCs w:val="22"/>
        </w:rPr>
      </w:pPr>
      <w:r>
        <w:fldChar w:fldCharType="begin"/>
      </w:r>
      <w:r>
        <w:instrText xml:space="preserve"> HYPERLINK \l "_Toc59540563" </w:instrText>
      </w:r>
      <w:r>
        <w:fldChar w:fldCharType="separate"/>
      </w:r>
      <w:r>
        <w:rPr>
          <w:rStyle w:val="21"/>
          <w:rFonts w:hint="eastAsia" w:eastAsia="思源宋体 CN"/>
        </w:rPr>
        <w:t>1.1、</w:t>
      </w:r>
      <w:r>
        <w:rPr>
          <w:rStyle w:val="21"/>
          <w:rFonts w:hint="eastAsia" w:ascii="思源宋体 CN" w:hAnsi="思源宋体 CN" w:eastAsia="思源宋体 CN"/>
        </w:rPr>
        <w:t xml:space="preserve"> 浏览器配置</w:t>
      </w:r>
      <w:r>
        <w:tab/>
      </w:r>
      <w:r>
        <w:fldChar w:fldCharType="begin"/>
      </w:r>
      <w:r>
        <w:instrText xml:space="preserve"> PAGEREF _Toc59540563 \h </w:instrText>
      </w:r>
      <w:r>
        <w:fldChar w:fldCharType="separate"/>
      </w:r>
      <w:r>
        <w:t>3</w:t>
      </w:r>
      <w:r>
        <w:fldChar w:fldCharType="end"/>
      </w:r>
      <w:r>
        <w:fldChar w:fldCharType="end"/>
      </w:r>
    </w:p>
    <w:p w14:paraId="395E5745">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"_Toc59540564" </w:instrText>
      </w:r>
      <w:r>
        <w:fldChar w:fldCharType="separate"/>
      </w:r>
      <w:r>
        <w:rPr>
          <w:rStyle w:val="21"/>
          <w:rFonts w:hint="eastAsia" w:eastAsia="思源宋体 CN"/>
        </w:rPr>
        <w:t>1.1.1、</w:t>
      </w:r>
      <w:r>
        <w:rPr>
          <w:rStyle w:val="21"/>
          <w:rFonts w:ascii="思源宋体 CN" w:hAnsi="思源宋体 CN" w:eastAsia="思源宋体 CN"/>
        </w:rPr>
        <w:t xml:space="preserve"> Internet</w:t>
      </w:r>
      <w:r>
        <w:rPr>
          <w:rStyle w:val="21"/>
          <w:rFonts w:hint="eastAsia" w:ascii="思源宋体 CN" w:hAnsi="思源宋体 CN" w:eastAsia="思源宋体 CN"/>
        </w:rPr>
        <w:t>选项</w:t>
      </w:r>
      <w:r>
        <w:tab/>
      </w:r>
      <w:r>
        <w:fldChar w:fldCharType="begin"/>
      </w:r>
      <w:r>
        <w:instrText xml:space="preserve"> PAGEREF _Toc59540564 \h </w:instrText>
      </w:r>
      <w:r>
        <w:fldChar w:fldCharType="separate"/>
      </w:r>
      <w:r>
        <w:t>3</w:t>
      </w:r>
      <w:r>
        <w:fldChar w:fldCharType="end"/>
      </w:r>
      <w:r>
        <w:fldChar w:fldCharType="end"/>
      </w:r>
    </w:p>
    <w:p w14:paraId="009E32E2">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"_Toc59540565" </w:instrText>
      </w:r>
      <w:r>
        <w:fldChar w:fldCharType="separate"/>
      </w:r>
      <w:r>
        <w:rPr>
          <w:rStyle w:val="21"/>
          <w:rFonts w:hint="eastAsia" w:eastAsia="思源宋体 CN"/>
        </w:rPr>
        <w:t>1.1.2、</w:t>
      </w:r>
      <w:r>
        <w:rPr>
          <w:rStyle w:val="21"/>
          <w:rFonts w:hint="eastAsia" w:ascii="思源宋体 CN" w:hAnsi="思源宋体 CN" w:eastAsia="思源宋体 CN"/>
        </w:rPr>
        <w:t xml:space="preserve"> 关闭拦截工具</w:t>
      </w:r>
      <w:r>
        <w:tab/>
      </w:r>
      <w:r>
        <w:fldChar w:fldCharType="begin"/>
      </w:r>
      <w:r>
        <w:instrText xml:space="preserve"> PAGEREF _Toc59540565 \h </w:instrText>
      </w:r>
      <w:r>
        <w:fldChar w:fldCharType="separate"/>
      </w:r>
      <w:r>
        <w:t>6</w:t>
      </w:r>
      <w:r>
        <w:fldChar w:fldCharType="end"/>
      </w:r>
      <w:r>
        <w:fldChar w:fldCharType="end"/>
      </w:r>
    </w:p>
    <w:p w14:paraId="07EBC575">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"_Toc59540566" </w:instrText>
      </w:r>
      <w:r>
        <w:fldChar w:fldCharType="separate"/>
      </w:r>
      <w:r>
        <w:rPr>
          <w:rStyle w:val="21"/>
          <w:rFonts w:hint="eastAsia" w:eastAsia="思源宋体 CN"/>
        </w:rPr>
        <w:t>1.1.3、</w:t>
      </w:r>
      <w:r>
        <w:rPr>
          <w:rStyle w:val="21"/>
          <w:rFonts w:hint="eastAsia" w:ascii="思源宋体 CN" w:hAnsi="思源宋体 CN" w:eastAsia="思源宋体 CN"/>
        </w:rPr>
        <w:t xml:space="preserve"> 兼容性视图设置</w:t>
      </w:r>
      <w:r>
        <w:tab/>
      </w:r>
      <w:r>
        <w:fldChar w:fldCharType="begin"/>
      </w:r>
      <w:r>
        <w:instrText xml:space="preserve"> PAGEREF _Toc59540566 \h </w:instrText>
      </w:r>
      <w:r>
        <w:fldChar w:fldCharType="separate"/>
      </w:r>
      <w:r>
        <w:t>6</w:t>
      </w:r>
      <w:r>
        <w:fldChar w:fldCharType="end"/>
      </w:r>
      <w:r>
        <w:fldChar w:fldCharType="end"/>
      </w:r>
    </w:p>
    <w:p w14:paraId="148B856D">
      <w:pPr>
        <w:pStyle w:val="9"/>
        <w:tabs>
          <w:tab w:val="right" w:leader="dot" w:pos="8302"/>
        </w:tabs>
        <w:ind w:left="420" w:hanging="420"/>
        <w:rPr>
          <w:rFonts w:asciiTheme="minorHAnsi" w:hAnsiTheme="minorHAnsi" w:eastAsiaTheme="minorEastAsia" w:cstheme="minorBidi"/>
          <w:bCs w:val="0"/>
          <w:caps w:val="0"/>
          <w:szCs w:val="22"/>
        </w:rPr>
      </w:pPr>
      <w:r>
        <w:fldChar w:fldCharType="begin"/>
      </w:r>
      <w:r>
        <w:instrText xml:space="preserve"> HYPERLINK \l "_Toc59540567" </w:instrText>
      </w:r>
      <w:r>
        <w:fldChar w:fldCharType="separate"/>
      </w:r>
      <w:r>
        <w:rPr>
          <w:rStyle w:val="21"/>
          <w:rFonts w:hint="eastAsia" w:ascii="思源宋体 CN" w:hAnsi="思源宋体 CN" w:eastAsia="思源宋体 CN"/>
        </w:rPr>
        <w:t>二、</w:t>
      </w:r>
      <w:r>
        <w:rPr>
          <w:rStyle w:val="21"/>
          <w:rFonts w:hint="eastAsia" w:ascii="思源宋体 CN" w:hAnsi="思源宋体 CN" w:eastAsia="思源宋体 CN" w:cs="宋体"/>
        </w:rPr>
        <w:t xml:space="preserve"> 招标项目</w:t>
      </w:r>
      <w:r>
        <w:tab/>
      </w:r>
      <w:r>
        <w:fldChar w:fldCharType="begin"/>
      </w:r>
      <w:r>
        <w:instrText xml:space="preserve"> PAGEREF _Toc59540567 \h </w:instrText>
      </w:r>
      <w:r>
        <w:fldChar w:fldCharType="separate"/>
      </w:r>
      <w:r>
        <w:t>8</w:t>
      </w:r>
      <w:r>
        <w:fldChar w:fldCharType="end"/>
      </w:r>
      <w:r>
        <w:fldChar w:fldCharType="end"/>
      </w:r>
    </w:p>
    <w:p w14:paraId="6C6FF7F0">
      <w:pPr>
        <w:pStyle w:val="10"/>
        <w:rPr>
          <w:rFonts w:asciiTheme="minorHAnsi" w:hAnsiTheme="minorHAnsi" w:eastAsiaTheme="minorEastAsia" w:cstheme="minorBidi"/>
          <w:smallCaps w:val="0"/>
          <w:szCs w:val="22"/>
        </w:rPr>
      </w:pPr>
      <w:r>
        <w:fldChar w:fldCharType="begin"/>
      </w:r>
      <w:r>
        <w:instrText xml:space="preserve"> HYPERLINK \l "_Toc59540568" </w:instrText>
      </w:r>
      <w:r>
        <w:fldChar w:fldCharType="separate"/>
      </w:r>
      <w:r>
        <w:rPr>
          <w:rStyle w:val="21"/>
          <w:rFonts w:hint="eastAsia" w:eastAsia="思源宋体 CN"/>
        </w:rPr>
        <w:t>2.1、</w:t>
      </w:r>
      <w:r>
        <w:rPr>
          <w:rStyle w:val="21"/>
          <w:rFonts w:hint="eastAsia" w:ascii="思源宋体 CN" w:hAnsi="思源宋体 CN" w:eastAsia="思源宋体 CN"/>
        </w:rPr>
        <w:t xml:space="preserve"> 登录</w:t>
      </w:r>
      <w:r>
        <w:tab/>
      </w:r>
      <w:r>
        <w:fldChar w:fldCharType="begin"/>
      </w:r>
      <w:r>
        <w:instrText xml:space="preserve"> PAGEREF _Toc59540568 \h </w:instrText>
      </w:r>
      <w:r>
        <w:fldChar w:fldCharType="separate"/>
      </w:r>
      <w:r>
        <w:t>8</w:t>
      </w:r>
      <w:r>
        <w:fldChar w:fldCharType="end"/>
      </w:r>
      <w:r>
        <w:fldChar w:fldCharType="end"/>
      </w:r>
    </w:p>
    <w:p w14:paraId="56665EFE">
      <w:pPr>
        <w:pStyle w:val="10"/>
        <w:rPr>
          <w:rFonts w:asciiTheme="minorHAnsi" w:hAnsiTheme="minorHAnsi" w:eastAsiaTheme="minorEastAsia" w:cstheme="minorBidi"/>
          <w:smallCaps w:val="0"/>
          <w:szCs w:val="22"/>
        </w:rPr>
      </w:pPr>
      <w:r>
        <w:fldChar w:fldCharType="begin"/>
      </w:r>
      <w:r>
        <w:instrText xml:space="preserve"> HYPERLINK \l "_Toc59540569" </w:instrText>
      </w:r>
      <w:r>
        <w:fldChar w:fldCharType="separate"/>
      </w:r>
      <w:r>
        <w:rPr>
          <w:rStyle w:val="21"/>
          <w:rFonts w:hint="eastAsia" w:eastAsia="思源宋体 CN"/>
        </w:rPr>
        <w:t>2.2、</w:t>
      </w:r>
      <w:r>
        <w:rPr>
          <w:rStyle w:val="21"/>
          <w:rFonts w:hint="eastAsia" w:ascii="思源宋体 CN" w:hAnsi="思源宋体 CN" w:eastAsia="思源宋体 CN"/>
        </w:rPr>
        <w:t xml:space="preserve"> 招标方式</w:t>
      </w:r>
      <w:r>
        <w:tab/>
      </w:r>
      <w:r>
        <w:fldChar w:fldCharType="begin"/>
      </w:r>
      <w:r>
        <w:instrText xml:space="preserve"> PAGEREF _Toc59540569 \h </w:instrText>
      </w:r>
      <w:r>
        <w:fldChar w:fldCharType="separate"/>
      </w:r>
      <w:r>
        <w:t>9</w:t>
      </w:r>
      <w:r>
        <w:fldChar w:fldCharType="end"/>
      </w:r>
      <w:r>
        <w:fldChar w:fldCharType="end"/>
      </w:r>
    </w:p>
    <w:p w14:paraId="61BB89DE">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"_Toc59540570" </w:instrText>
      </w:r>
      <w:r>
        <w:fldChar w:fldCharType="separate"/>
      </w:r>
      <w:r>
        <w:rPr>
          <w:rStyle w:val="21"/>
          <w:rFonts w:hint="eastAsia" w:eastAsia="思源宋体 CN"/>
        </w:rPr>
        <w:t>2.2.1、</w:t>
      </w:r>
      <w:r>
        <w:rPr>
          <w:rStyle w:val="21"/>
          <w:rFonts w:hint="eastAsia" w:ascii="思源宋体 CN" w:hAnsi="思源宋体 CN" w:eastAsia="思源宋体 CN"/>
        </w:rPr>
        <w:t xml:space="preserve"> 项目注册</w:t>
      </w:r>
      <w:r>
        <w:tab/>
      </w:r>
      <w:r>
        <w:fldChar w:fldCharType="begin"/>
      </w:r>
      <w:r>
        <w:instrText xml:space="preserve"> PAGEREF _Toc59540570 \h </w:instrText>
      </w:r>
      <w:r>
        <w:fldChar w:fldCharType="separate"/>
      </w:r>
      <w:r>
        <w:t>9</w:t>
      </w:r>
      <w:r>
        <w:fldChar w:fldCharType="end"/>
      </w:r>
      <w:r>
        <w:fldChar w:fldCharType="end"/>
      </w:r>
    </w:p>
    <w:p w14:paraId="4D58AB9A">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"_Toc59540571" </w:instrText>
      </w:r>
      <w:r>
        <w:fldChar w:fldCharType="separate"/>
      </w:r>
      <w:r>
        <w:rPr>
          <w:rStyle w:val="21"/>
          <w:rFonts w:hint="eastAsia" w:eastAsia="思源宋体 CN"/>
        </w:rPr>
        <w:t>2.2.2、</w:t>
      </w:r>
      <w:r>
        <w:rPr>
          <w:rStyle w:val="21"/>
          <w:rFonts w:hint="eastAsia" w:ascii="思源宋体 CN" w:hAnsi="思源宋体 CN" w:eastAsia="思源宋体 CN"/>
        </w:rPr>
        <w:t xml:space="preserve"> 招标项目</w:t>
      </w:r>
      <w:r>
        <w:tab/>
      </w:r>
      <w:r>
        <w:fldChar w:fldCharType="begin"/>
      </w:r>
      <w:r>
        <w:instrText xml:space="preserve"> PAGEREF _Toc59540571 \h </w:instrText>
      </w:r>
      <w:r>
        <w:fldChar w:fldCharType="separate"/>
      </w:r>
      <w:r>
        <w:t>10</w:t>
      </w:r>
      <w:r>
        <w:fldChar w:fldCharType="end"/>
      </w:r>
      <w:r>
        <w:fldChar w:fldCharType="end"/>
      </w:r>
    </w:p>
    <w:p w14:paraId="067DF287">
      <w:pPr>
        <w:pStyle w:val="10"/>
        <w:rPr>
          <w:rFonts w:asciiTheme="minorHAnsi" w:hAnsiTheme="minorHAnsi" w:eastAsiaTheme="minorEastAsia" w:cstheme="minorBidi"/>
          <w:smallCaps w:val="0"/>
          <w:szCs w:val="22"/>
        </w:rPr>
      </w:pPr>
      <w:r>
        <w:fldChar w:fldCharType="begin"/>
      </w:r>
      <w:r>
        <w:instrText xml:space="preserve"> HYPERLINK \l "_Toc59540572" </w:instrText>
      </w:r>
      <w:r>
        <w:fldChar w:fldCharType="separate"/>
      </w:r>
      <w:r>
        <w:rPr>
          <w:rStyle w:val="21"/>
          <w:rFonts w:hint="eastAsia" w:eastAsia="思源宋体 CN"/>
        </w:rPr>
        <w:t>2.3、</w:t>
      </w:r>
      <w:r>
        <w:rPr>
          <w:rStyle w:val="21"/>
          <w:rFonts w:hint="eastAsia" w:ascii="思源宋体 CN" w:hAnsi="思源宋体 CN" w:eastAsia="思源宋体 CN"/>
        </w:rPr>
        <w:t xml:space="preserve"> 项目工作台</w:t>
      </w:r>
      <w:r>
        <w:tab/>
      </w:r>
      <w:r>
        <w:fldChar w:fldCharType="begin"/>
      </w:r>
      <w:r>
        <w:instrText xml:space="preserve"> PAGEREF _Toc59540572 \h </w:instrText>
      </w:r>
      <w:r>
        <w:fldChar w:fldCharType="separate"/>
      </w:r>
      <w:r>
        <w:t>11</w:t>
      </w:r>
      <w:r>
        <w:fldChar w:fldCharType="end"/>
      </w:r>
      <w:r>
        <w:fldChar w:fldCharType="end"/>
      </w:r>
    </w:p>
    <w:p w14:paraId="6B746F74">
      <w:pPr>
        <w:pStyle w:val="10"/>
        <w:rPr>
          <w:rFonts w:asciiTheme="minorHAnsi" w:hAnsiTheme="minorHAnsi" w:eastAsiaTheme="minorEastAsia" w:cstheme="minorBidi"/>
          <w:smallCaps w:val="0"/>
          <w:szCs w:val="22"/>
        </w:rPr>
      </w:pPr>
      <w:r>
        <w:fldChar w:fldCharType="begin"/>
      </w:r>
      <w:r>
        <w:instrText xml:space="preserve"> HYPERLINK \l "_Toc59540573" </w:instrText>
      </w:r>
      <w:r>
        <w:fldChar w:fldCharType="separate"/>
      </w:r>
      <w:r>
        <w:rPr>
          <w:rStyle w:val="21"/>
          <w:rFonts w:hint="eastAsia" w:eastAsia="思源宋体 CN"/>
        </w:rPr>
        <w:t>2.4、</w:t>
      </w:r>
      <w:r>
        <w:rPr>
          <w:rStyle w:val="21"/>
          <w:rFonts w:hint="eastAsia" w:ascii="思源宋体 CN" w:hAnsi="思源宋体 CN" w:eastAsia="思源宋体 CN" w:cs="宋体"/>
        </w:rPr>
        <w:t xml:space="preserve"> 投标邀请</w:t>
      </w:r>
      <w:r>
        <w:tab/>
      </w:r>
      <w:r>
        <w:fldChar w:fldCharType="begin"/>
      </w:r>
      <w:r>
        <w:instrText xml:space="preserve"> PAGEREF _Toc59540573 \h </w:instrText>
      </w:r>
      <w:r>
        <w:fldChar w:fldCharType="separate"/>
      </w:r>
      <w:r>
        <w:t>12</w:t>
      </w:r>
      <w:r>
        <w:fldChar w:fldCharType="end"/>
      </w:r>
      <w:r>
        <w:fldChar w:fldCharType="end"/>
      </w:r>
    </w:p>
    <w:p w14:paraId="48949165">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"_Toc59540574" </w:instrText>
      </w:r>
      <w:r>
        <w:fldChar w:fldCharType="separate"/>
      </w:r>
      <w:r>
        <w:rPr>
          <w:rStyle w:val="21"/>
          <w:rFonts w:hint="eastAsia" w:eastAsia="思源宋体 CN"/>
        </w:rPr>
        <w:t>2.4.1、</w:t>
      </w:r>
      <w:r>
        <w:rPr>
          <w:rStyle w:val="21"/>
          <w:rFonts w:hint="eastAsia" w:ascii="思源宋体 CN" w:hAnsi="思源宋体 CN" w:eastAsia="思源宋体 CN" w:cs="宋体"/>
        </w:rPr>
        <w:t xml:space="preserve"> 招标公告</w:t>
      </w:r>
      <w:r>
        <w:tab/>
      </w:r>
      <w:r>
        <w:fldChar w:fldCharType="begin"/>
      </w:r>
      <w:r>
        <w:instrText xml:space="preserve"> PAGEREF _Toc59540574 \h </w:instrText>
      </w:r>
      <w:r>
        <w:fldChar w:fldCharType="separate"/>
      </w:r>
      <w:r>
        <w:t>12</w:t>
      </w:r>
      <w:r>
        <w:fldChar w:fldCharType="end"/>
      </w:r>
      <w:r>
        <w:fldChar w:fldCharType="end"/>
      </w:r>
    </w:p>
    <w:p w14:paraId="785DF470">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"_Toc59540575" </w:instrText>
      </w:r>
      <w:r>
        <w:fldChar w:fldCharType="separate"/>
      </w:r>
      <w:r>
        <w:rPr>
          <w:rStyle w:val="21"/>
          <w:rFonts w:hint="eastAsia" w:eastAsia="思源宋体 CN"/>
        </w:rPr>
        <w:t>2.4.2、</w:t>
      </w:r>
      <w:r>
        <w:rPr>
          <w:rStyle w:val="21"/>
          <w:rFonts w:hint="eastAsia" w:ascii="思源宋体 CN" w:hAnsi="思源宋体 CN" w:eastAsia="思源宋体 CN" w:cs="宋体"/>
        </w:rPr>
        <w:t xml:space="preserve"> 变更公告</w:t>
      </w:r>
      <w:r>
        <w:tab/>
      </w:r>
      <w:r>
        <w:fldChar w:fldCharType="begin"/>
      </w:r>
      <w:r>
        <w:instrText xml:space="preserve"> PAGEREF _Toc59540575 \h </w:instrText>
      </w:r>
      <w:r>
        <w:fldChar w:fldCharType="separate"/>
      </w:r>
      <w:r>
        <w:t>13</w:t>
      </w:r>
      <w:r>
        <w:fldChar w:fldCharType="end"/>
      </w:r>
      <w:r>
        <w:fldChar w:fldCharType="end"/>
      </w:r>
    </w:p>
    <w:p w14:paraId="16CB4E7D">
      <w:pPr>
        <w:pStyle w:val="10"/>
        <w:rPr>
          <w:rFonts w:asciiTheme="minorHAnsi" w:hAnsiTheme="minorHAnsi" w:eastAsiaTheme="minorEastAsia" w:cstheme="minorBidi"/>
          <w:smallCaps w:val="0"/>
          <w:szCs w:val="22"/>
        </w:rPr>
      </w:pPr>
      <w:r>
        <w:fldChar w:fldCharType="begin"/>
      </w:r>
      <w:r>
        <w:instrText xml:space="preserve"> HYPERLINK \l "_Toc59540576" </w:instrText>
      </w:r>
      <w:r>
        <w:fldChar w:fldCharType="separate"/>
      </w:r>
      <w:r>
        <w:rPr>
          <w:rStyle w:val="21"/>
          <w:rFonts w:hint="eastAsia" w:eastAsia="思源宋体 CN"/>
        </w:rPr>
        <w:t>2.5、</w:t>
      </w:r>
      <w:r>
        <w:rPr>
          <w:rStyle w:val="21"/>
          <w:rFonts w:hint="eastAsia" w:ascii="思源宋体 CN" w:hAnsi="思源宋体 CN" w:eastAsia="思源宋体 CN"/>
        </w:rPr>
        <w:t xml:space="preserve"> 发标</w:t>
      </w:r>
      <w:r>
        <w:tab/>
      </w:r>
      <w:r>
        <w:fldChar w:fldCharType="begin"/>
      </w:r>
      <w:r>
        <w:instrText xml:space="preserve"> PAGEREF _Toc59540576 \h </w:instrText>
      </w:r>
      <w:r>
        <w:fldChar w:fldCharType="separate"/>
      </w:r>
      <w:r>
        <w:t>14</w:t>
      </w:r>
      <w:r>
        <w:fldChar w:fldCharType="end"/>
      </w:r>
      <w:r>
        <w:fldChar w:fldCharType="end"/>
      </w:r>
    </w:p>
    <w:p w14:paraId="604D5188">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"_Toc59540577" </w:instrText>
      </w:r>
      <w:r>
        <w:fldChar w:fldCharType="separate"/>
      </w:r>
      <w:r>
        <w:rPr>
          <w:rStyle w:val="21"/>
          <w:rFonts w:ascii="思源宋体 CN" w:hAnsi="思源宋体 CN" w:eastAsia="思源宋体 CN"/>
        </w:rPr>
        <w:t>2.5.1</w:t>
      </w:r>
      <w:r>
        <w:rPr>
          <w:rStyle w:val="21"/>
          <w:rFonts w:hint="eastAsia" w:ascii="思源宋体 CN" w:hAnsi="思源宋体 CN" w:eastAsia="思源宋体 CN"/>
        </w:rPr>
        <w:t>、开评标场地预约</w:t>
      </w:r>
      <w:r>
        <w:tab/>
      </w:r>
      <w:r>
        <w:fldChar w:fldCharType="begin"/>
      </w:r>
      <w:r>
        <w:instrText xml:space="preserve"> PAGEREF _Toc59540577 \h </w:instrText>
      </w:r>
      <w:r>
        <w:fldChar w:fldCharType="separate"/>
      </w:r>
      <w:r>
        <w:t>14</w:t>
      </w:r>
      <w:r>
        <w:fldChar w:fldCharType="end"/>
      </w:r>
      <w:r>
        <w:fldChar w:fldCharType="end"/>
      </w:r>
    </w:p>
    <w:p w14:paraId="79CBDD96">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"_Toc59540578" </w:instrText>
      </w:r>
      <w:r>
        <w:fldChar w:fldCharType="separate"/>
      </w:r>
      <w:r>
        <w:rPr>
          <w:rStyle w:val="21"/>
          <w:rFonts w:ascii="思源宋体 CN" w:hAnsi="思源宋体 CN" w:eastAsia="思源宋体 CN"/>
        </w:rPr>
        <w:t>2.5.2</w:t>
      </w:r>
      <w:r>
        <w:rPr>
          <w:rStyle w:val="21"/>
          <w:rFonts w:hint="eastAsia" w:ascii="思源宋体 CN" w:hAnsi="思源宋体 CN" w:eastAsia="思源宋体 CN"/>
        </w:rPr>
        <w:t>、开评标场地变更</w:t>
      </w:r>
      <w:r>
        <w:tab/>
      </w:r>
      <w:r>
        <w:fldChar w:fldCharType="begin"/>
      </w:r>
      <w:r>
        <w:instrText xml:space="preserve"> PAGEREF _Toc59540578 \h </w:instrText>
      </w:r>
      <w:r>
        <w:fldChar w:fldCharType="separate"/>
      </w:r>
      <w:r>
        <w:t>16</w:t>
      </w:r>
      <w:r>
        <w:fldChar w:fldCharType="end"/>
      </w:r>
      <w:r>
        <w:fldChar w:fldCharType="end"/>
      </w:r>
    </w:p>
    <w:p w14:paraId="799C1A27">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"_Toc59540579" </w:instrText>
      </w:r>
      <w:r>
        <w:fldChar w:fldCharType="separate"/>
      </w:r>
      <w:r>
        <w:rPr>
          <w:rStyle w:val="21"/>
          <w:rFonts w:ascii="思源宋体 CN" w:hAnsi="思源宋体 CN" w:eastAsia="思源宋体 CN"/>
        </w:rPr>
        <w:t>2.5.3</w:t>
      </w:r>
      <w:r>
        <w:rPr>
          <w:rStyle w:val="21"/>
          <w:rFonts w:hint="eastAsia" w:ascii="思源宋体 CN" w:hAnsi="思源宋体 CN" w:eastAsia="思源宋体 CN"/>
        </w:rPr>
        <w:t>、招标文件</w:t>
      </w:r>
      <w:r>
        <w:tab/>
      </w:r>
      <w:r>
        <w:fldChar w:fldCharType="begin"/>
      </w:r>
      <w:r>
        <w:instrText xml:space="preserve"> PAGEREF _Toc59540579 \h </w:instrText>
      </w:r>
      <w:r>
        <w:fldChar w:fldCharType="separate"/>
      </w:r>
      <w:r>
        <w:t>17</w:t>
      </w:r>
      <w:r>
        <w:fldChar w:fldCharType="end"/>
      </w:r>
      <w:r>
        <w:fldChar w:fldCharType="end"/>
      </w:r>
    </w:p>
    <w:p w14:paraId="2EF28894">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"_Toc59540580" </w:instrText>
      </w:r>
      <w:r>
        <w:fldChar w:fldCharType="separate"/>
      </w:r>
      <w:r>
        <w:rPr>
          <w:rStyle w:val="21"/>
          <w:rFonts w:ascii="思源宋体 CN" w:hAnsi="思源宋体 CN" w:eastAsia="思源宋体 CN"/>
        </w:rPr>
        <w:t>2.5.4</w:t>
      </w:r>
      <w:r>
        <w:rPr>
          <w:rStyle w:val="21"/>
          <w:rFonts w:hint="eastAsia" w:ascii="思源宋体 CN" w:hAnsi="思源宋体 CN" w:eastAsia="思源宋体 CN"/>
        </w:rPr>
        <w:t>、答疑澄清文件</w:t>
      </w:r>
      <w:r>
        <w:tab/>
      </w:r>
      <w:r>
        <w:fldChar w:fldCharType="begin"/>
      </w:r>
      <w:r>
        <w:instrText xml:space="preserve"> PAGEREF _Toc59540580 \h </w:instrText>
      </w:r>
      <w:r>
        <w:fldChar w:fldCharType="separate"/>
      </w:r>
      <w:r>
        <w:t>18</w:t>
      </w:r>
      <w:r>
        <w:fldChar w:fldCharType="end"/>
      </w:r>
      <w:r>
        <w:fldChar w:fldCharType="end"/>
      </w:r>
    </w:p>
    <w:p w14:paraId="0E140B36">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"_Toc59540581" </w:instrText>
      </w:r>
      <w:r>
        <w:fldChar w:fldCharType="separate"/>
      </w:r>
      <w:r>
        <w:rPr>
          <w:rStyle w:val="21"/>
          <w:rFonts w:hint="eastAsia" w:eastAsia="思源宋体 CN"/>
        </w:rPr>
        <w:t>2.5.5、</w:t>
      </w:r>
      <w:r>
        <w:rPr>
          <w:rStyle w:val="21"/>
          <w:rFonts w:hint="eastAsia" w:ascii="思源宋体 CN" w:hAnsi="思源宋体 CN" w:eastAsia="思源宋体 CN"/>
        </w:rPr>
        <w:t xml:space="preserve"> 招标控制价文件</w:t>
      </w:r>
      <w:r>
        <w:tab/>
      </w:r>
      <w:r>
        <w:fldChar w:fldCharType="begin"/>
      </w:r>
      <w:r>
        <w:instrText xml:space="preserve"> PAGEREF _Toc59540581 \h </w:instrText>
      </w:r>
      <w:r>
        <w:fldChar w:fldCharType="separate"/>
      </w:r>
      <w:r>
        <w:t>20</w:t>
      </w:r>
      <w:r>
        <w:fldChar w:fldCharType="end"/>
      </w:r>
      <w:r>
        <w:fldChar w:fldCharType="end"/>
      </w:r>
    </w:p>
    <w:p w14:paraId="32A96BDA">
      <w:pPr>
        <w:pStyle w:val="10"/>
        <w:rPr>
          <w:rFonts w:asciiTheme="minorHAnsi" w:hAnsiTheme="minorHAnsi" w:eastAsiaTheme="minorEastAsia" w:cstheme="minorBidi"/>
          <w:smallCaps w:val="0"/>
          <w:szCs w:val="22"/>
        </w:rPr>
      </w:pPr>
      <w:r>
        <w:fldChar w:fldCharType="begin"/>
      </w:r>
      <w:r>
        <w:instrText xml:space="preserve"> HYPERLINK \l "_Toc59540582" </w:instrText>
      </w:r>
      <w:r>
        <w:fldChar w:fldCharType="separate"/>
      </w:r>
      <w:r>
        <w:rPr>
          <w:rStyle w:val="21"/>
          <w:rFonts w:hint="eastAsia" w:eastAsia="思源宋体 CN"/>
        </w:rPr>
        <w:t>2.6、</w:t>
      </w:r>
      <w:r>
        <w:rPr>
          <w:rStyle w:val="21"/>
          <w:rFonts w:hint="eastAsia" w:ascii="思源宋体 CN" w:hAnsi="思源宋体 CN" w:eastAsia="思源宋体 CN"/>
        </w:rPr>
        <w:t xml:space="preserve"> 开评标</w:t>
      </w:r>
      <w:r>
        <w:tab/>
      </w:r>
      <w:r>
        <w:fldChar w:fldCharType="begin"/>
      </w:r>
      <w:r>
        <w:instrText xml:space="preserve"> PAGEREF _Toc59540582 \h </w:instrText>
      </w:r>
      <w:r>
        <w:fldChar w:fldCharType="separate"/>
      </w:r>
      <w:r>
        <w:t>20</w:t>
      </w:r>
      <w:r>
        <w:fldChar w:fldCharType="end"/>
      </w:r>
      <w:r>
        <w:fldChar w:fldCharType="end"/>
      </w:r>
    </w:p>
    <w:p w14:paraId="7F1F928E">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"_Toc59540583" </w:instrText>
      </w:r>
      <w:r>
        <w:fldChar w:fldCharType="separate"/>
      </w:r>
      <w:r>
        <w:rPr>
          <w:rStyle w:val="21"/>
          <w:rFonts w:hint="eastAsia" w:eastAsia="思源宋体 CN"/>
        </w:rPr>
        <w:t>2.6.1、</w:t>
      </w:r>
      <w:r>
        <w:rPr>
          <w:rStyle w:val="21"/>
          <w:rFonts w:hint="eastAsia" w:ascii="思源宋体 CN" w:hAnsi="思源宋体 CN" w:eastAsia="思源宋体 CN"/>
        </w:rPr>
        <w:t xml:space="preserve"> 开标情况</w:t>
      </w:r>
      <w:r>
        <w:tab/>
      </w:r>
      <w:r>
        <w:fldChar w:fldCharType="begin"/>
      </w:r>
      <w:r>
        <w:instrText xml:space="preserve"> PAGEREF _Toc59540583 \h </w:instrText>
      </w:r>
      <w:r>
        <w:fldChar w:fldCharType="separate"/>
      </w:r>
      <w:r>
        <w:t>20</w:t>
      </w:r>
      <w:r>
        <w:fldChar w:fldCharType="end"/>
      </w:r>
      <w:r>
        <w:fldChar w:fldCharType="end"/>
      </w:r>
    </w:p>
    <w:p w14:paraId="5889C5AF">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"_Toc59540584" </w:instrText>
      </w:r>
      <w:r>
        <w:fldChar w:fldCharType="separate"/>
      </w:r>
      <w:r>
        <w:rPr>
          <w:rStyle w:val="21"/>
          <w:rFonts w:hint="eastAsia" w:eastAsia="思源宋体 CN"/>
        </w:rPr>
        <w:t>2.6.2、</w:t>
      </w:r>
      <w:r>
        <w:rPr>
          <w:rStyle w:val="21"/>
          <w:rFonts w:hint="eastAsia" w:ascii="思源宋体 CN" w:hAnsi="思源宋体 CN" w:eastAsia="思源宋体 CN"/>
        </w:rPr>
        <w:t xml:space="preserve"> 评标情况</w:t>
      </w:r>
      <w:r>
        <w:tab/>
      </w:r>
      <w:r>
        <w:fldChar w:fldCharType="begin"/>
      </w:r>
      <w:r>
        <w:instrText xml:space="preserve"> PAGEREF _Toc59540584 \h </w:instrText>
      </w:r>
      <w:r>
        <w:fldChar w:fldCharType="separate"/>
      </w:r>
      <w:r>
        <w:t>21</w:t>
      </w:r>
      <w:r>
        <w:fldChar w:fldCharType="end"/>
      </w:r>
      <w:r>
        <w:fldChar w:fldCharType="end"/>
      </w:r>
    </w:p>
    <w:p w14:paraId="5A3B7A69">
      <w:pPr>
        <w:pStyle w:val="10"/>
        <w:rPr>
          <w:rFonts w:asciiTheme="minorHAnsi" w:hAnsiTheme="minorHAnsi" w:eastAsiaTheme="minorEastAsia" w:cstheme="minorBidi"/>
          <w:smallCaps w:val="0"/>
          <w:szCs w:val="22"/>
        </w:rPr>
      </w:pPr>
      <w:r>
        <w:fldChar w:fldCharType="begin"/>
      </w:r>
      <w:r>
        <w:instrText xml:space="preserve"> HYPERLINK \l "_Toc59540585" </w:instrText>
      </w:r>
      <w:r>
        <w:fldChar w:fldCharType="separate"/>
      </w:r>
      <w:r>
        <w:rPr>
          <w:rStyle w:val="21"/>
          <w:rFonts w:ascii="思源宋体 CN" w:hAnsi="思源宋体 CN" w:eastAsia="思源宋体 CN"/>
        </w:rPr>
        <w:t>2.7</w:t>
      </w:r>
      <w:r>
        <w:rPr>
          <w:rStyle w:val="21"/>
          <w:rFonts w:hint="eastAsia" w:ascii="思源宋体 CN" w:hAnsi="思源宋体 CN" w:eastAsia="思源宋体 CN"/>
        </w:rPr>
        <w:t>、</w:t>
      </w:r>
      <w:r>
        <w:rPr>
          <w:rStyle w:val="21"/>
          <w:rFonts w:hint="eastAsia" w:ascii="思源宋体 CN" w:hAnsi="思源宋体 CN" w:eastAsia="思源宋体 CN" w:cs="宋体"/>
        </w:rPr>
        <w:t>定标</w:t>
      </w:r>
      <w:r>
        <w:tab/>
      </w:r>
      <w:r>
        <w:fldChar w:fldCharType="begin"/>
      </w:r>
      <w:r>
        <w:instrText xml:space="preserve"> PAGEREF _Toc59540585 \h </w:instrText>
      </w:r>
      <w:r>
        <w:fldChar w:fldCharType="separate"/>
      </w:r>
      <w:r>
        <w:t>23</w:t>
      </w:r>
      <w:r>
        <w:fldChar w:fldCharType="end"/>
      </w:r>
      <w:r>
        <w:fldChar w:fldCharType="end"/>
      </w:r>
    </w:p>
    <w:p w14:paraId="17C45464">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"_Toc59540586" </w:instrText>
      </w:r>
      <w:r>
        <w:fldChar w:fldCharType="separate"/>
      </w:r>
      <w:r>
        <w:rPr>
          <w:rStyle w:val="21"/>
          <w:rFonts w:ascii="思源宋体 CN" w:hAnsi="思源宋体 CN" w:eastAsia="思源宋体 CN" w:cs="宋体"/>
        </w:rPr>
        <w:t>2.7.1</w:t>
      </w:r>
      <w:r>
        <w:rPr>
          <w:rStyle w:val="21"/>
          <w:rFonts w:hint="eastAsia" w:ascii="思源宋体 CN" w:hAnsi="思源宋体 CN" w:eastAsia="思源宋体 CN" w:cs="宋体"/>
        </w:rPr>
        <w:t>、中标候选人公示</w:t>
      </w:r>
      <w:r>
        <w:tab/>
      </w:r>
      <w:r>
        <w:fldChar w:fldCharType="begin"/>
      </w:r>
      <w:r>
        <w:instrText xml:space="preserve"> PAGEREF _Toc59540586 \h </w:instrText>
      </w:r>
      <w:r>
        <w:fldChar w:fldCharType="separate"/>
      </w:r>
      <w:r>
        <w:t>23</w:t>
      </w:r>
      <w:r>
        <w:fldChar w:fldCharType="end"/>
      </w:r>
      <w:r>
        <w:fldChar w:fldCharType="end"/>
      </w:r>
    </w:p>
    <w:p w14:paraId="4FB51043">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"_Toc59540587" </w:instrText>
      </w:r>
      <w:r>
        <w:fldChar w:fldCharType="separate"/>
      </w:r>
      <w:r>
        <w:rPr>
          <w:rStyle w:val="21"/>
          <w:rFonts w:ascii="思源宋体 CN" w:hAnsi="思源宋体 CN" w:eastAsia="思源宋体 CN" w:cs="宋体"/>
        </w:rPr>
        <w:t>2.7.2</w:t>
      </w:r>
      <w:r>
        <w:rPr>
          <w:rStyle w:val="21"/>
          <w:rFonts w:hint="eastAsia" w:ascii="思源宋体 CN" w:hAnsi="思源宋体 CN" w:eastAsia="思源宋体 CN" w:cs="宋体"/>
        </w:rPr>
        <w:t>、中标结果公告</w:t>
      </w:r>
      <w:r>
        <w:tab/>
      </w:r>
      <w:r>
        <w:fldChar w:fldCharType="begin"/>
      </w:r>
      <w:r>
        <w:instrText xml:space="preserve"> PAGEREF _Toc59540587 \h </w:instrText>
      </w:r>
      <w:r>
        <w:fldChar w:fldCharType="separate"/>
      </w:r>
      <w:r>
        <w:t>24</w:t>
      </w:r>
      <w:r>
        <w:fldChar w:fldCharType="end"/>
      </w:r>
      <w:r>
        <w:fldChar w:fldCharType="end"/>
      </w:r>
    </w:p>
    <w:p w14:paraId="2C84D902">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"_Toc59540588" </w:instrText>
      </w:r>
      <w:r>
        <w:fldChar w:fldCharType="separate"/>
      </w:r>
      <w:r>
        <w:rPr>
          <w:rStyle w:val="21"/>
          <w:rFonts w:ascii="思源宋体 CN" w:hAnsi="思源宋体 CN" w:eastAsia="思源宋体 CN"/>
        </w:rPr>
        <w:t>2.7.3</w:t>
      </w:r>
      <w:r>
        <w:rPr>
          <w:rStyle w:val="21"/>
          <w:rFonts w:hint="eastAsia" w:ascii="思源宋体 CN" w:hAnsi="思源宋体 CN" w:eastAsia="思源宋体 CN"/>
        </w:rPr>
        <w:t>、</w:t>
      </w:r>
      <w:r>
        <w:rPr>
          <w:rStyle w:val="21"/>
          <w:rFonts w:hint="eastAsia" w:ascii="思源宋体 CN" w:hAnsi="思源宋体 CN" w:eastAsia="思源宋体 CN" w:cs="宋体"/>
        </w:rPr>
        <w:t>中标通知书</w:t>
      </w:r>
      <w:r>
        <w:tab/>
      </w:r>
      <w:r>
        <w:fldChar w:fldCharType="begin"/>
      </w:r>
      <w:r>
        <w:instrText xml:space="preserve"> PAGEREF _Toc59540588 \h </w:instrText>
      </w:r>
      <w:r>
        <w:fldChar w:fldCharType="separate"/>
      </w:r>
      <w:r>
        <w:t>26</w:t>
      </w:r>
      <w:r>
        <w:fldChar w:fldCharType="end"/>
      </w:r>
      <w:r>
        <w:fldChar w:fldCharType="end"/>
      </w:r>
    </w:p>
    <w:p w14:paraId="10753780">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"_Toc59540589" </w:instrText>
      </w:r>
      <w:r>
        <w:fldChar w:fldCharType="separate"/>
      </w:r>
      <w:r>
        <w:rPr>
          <w:rStyle w:val="21"/>
          <w:rFonts w:ascii="思源宋体 CN" w:hAnsi="思源宋体 CN" w:eastAsia="思源宋体 CN"/>
        </w:rPr>
        <w:t>2.7.4</w:t>
      </w:r>
      <w:r>
        <w:rPr>
          <w:rStyle w:val="21"/>
          <w:rFonts w:hint="eastAsia" w:ascii="思源宋体 CN" w:hAnsi="思源宋体 CN" w:eastAsia="思源宋体 CN"/>
        </w:rPr>
        <w:t>、</w:t>
      </w:r>
      <w:r>
        <w:rPr>
          <w:rStyle w:val="21"/>
          <w:rFonts w:hint="eastAsia" w:ascii="思源宋体 CN" w:hAnsi="思源宋体 CN" w:eastAsia="思源宋体 CN" w:cs="宋体"/>
        </w:rPr>
        <w:t>书面报告备案</w:t>
      </w:r>
      <w:r>
        <w:tab/>
      </w:r>
      <w:r>
        <w:fldChar w:fldCharType="begin"/>
      </w:r>
      <w:r>
        <w:instrText xml:space="preserve"> PAGEREF _Toc59540589 \h </w:instrText>
      </w:r>
      <w:r>
        <w:fldChar w:fldCharType="separate"/>
      </w:r>
      <w:r>
        <w:t>27</w:t>
      </w:r>
      <w:r>
        <w:fldChar w:fldCharType="end"/>
      </w:r>
      <w:r>
        <w:fldChar w:fldCharType="end"/>
      </w:r>
    </w:p>
    <w:p w14:paraId="32B2B243">
      <w:pPr>
        <w:pStyle w:val="10"/>
        <w:rPr>
          <w:rFonts w:asciiTheme="minorHAnsi" w:hAnsiTheme="minorHAnsi" w:eastAsiaTheme="minorEastAsia" w:cstheme="minorBidi"/>
          <w:smallCaps w:val="0"/>
          <w:szCs w:val="22"/>
        </w:rPr>
      </w:pPr>
      <w:r>
        <w:fldChar w:fldCharType="begin"/>
      </w:r>
      <w:r>
        <w:instrText xml:space="preserve"> HYPERLINK \l "_Toc59540590" </w:instrText>
      </w:r>
      <w:r>
        <w:fldChar w:fldCharType="separate"/>
      </w:r>
      <w:r>
        <w:rPr>
          <w:rStyle w:val="21"/>
          <w:rFonts w:ascii="思源宋体 CN" w:hAnsi="思源宋体 CN" w:eastAsia="思源宋体 CN"/>
        </w:rPr>
        <w:t>2.8</w:t>
      </w:r>
      <w:r>
        <w:rPr>
          <w:rStyle w:val="21"/>
          <w:rFonts w:hint="eastAsia" w:ascii="思源宋体 CN" w:hAnsi="思源宋体 CN" w:eastAsia="思源宋体 CN"/>
        </w:rPr>
        <w:t>、招标异常环节</w:t>
      </w:r>
      <w:r>
        <w:tab/>
      </w:r>
      <w:r>
        <w:fldChar w:fldCharType="begin"/>
      </w:r>
      <w:r>
        <w:instrText xml:space="preserve"> PAGEREF _Toc59540590 \h </w:instrText>
      </w:r>
      <w:r>
        <w:fldChar w:fldCharType="separate"/>
      </w:r>
      <w:r>
        <w:t>28</w:t>
      </w:r>
      <w:r>
        <w:fldChar w:fldCharType="end"/>
      </w:r>
      <w:r>
        <w:fldChar w:fldCharType="end"/>
      </w:r>
    </w:p>
    <w:p w14:paraId="627F6A94">
      <w:pPr>
        <w:pStyle w:val="9"/>
        <w:tabs>
          <w:tab w:val="left" w:pos="680"/>
          <w:tab w:val="right" w:leader="dot" w:pos="8302"/>
        </w:tabs>
        <w:ind w:left="420" w:hanging="420"/>
        <w:rPr>
          <w:rFonts w:asciiTheme="minorHAnsi" w:hAnsiTheme="minorHAnsi" w:eastAsiaTheme="minorEastAsia" w:cstheme="minorBidi"/>
          <w:bCs w:val="0"/>
          <w:caps w:val="0"/>
          <w:szCs w:val="22"/>
        </w:rPr>
      </w:pPr>
      <w:r>
        <w:fldChar w:fldCharType="begin"/>
      </w:r>
      <w:r>
        <w:instrText xml:space="preserve"> HYPERLINK \l "_Toc59540591" </w:instrText>
      </w:r>
      <w:r>
        <w:fldChar w:fldCharType="separate"/>
      </w:r>
      <w:r>
        <w:rPr>
          <w:rStyle w:val="21"/>
          <w:rFonts w:hint="eastAsia" w:ascii="思源宋体 CN" w:hAnsi="思源宋体 CN" w:eastAsia="思源宋体 CN"/>
        </w:rPr>
        <w:t>三、</w:t>
      </w:r>
      <w:r>
        <w:rPr>
          <w:rFonts w:asciiTheme="minorHAnsi" w:hAnsiTheme="minorHAnsi" w:eastAsiaTheme="minorEastAsia" w:cstheme="minorBidi"/>
          <w:bCs w:val="0"/>
          <w:caps w:val="0"/>
          <w:szCs w:val="22"/>
        </w:rPr>
        <w:tab/>
      </w:r>
      <w:r>
        <w:rPr>
          <w:rStyle w:val="21"/>
          <w:rFonts w:hint="eastAsia" w:ascii="思源宋体 CN" w:hAnsi="思源宋体 CN" w:eastAsia="思源宋体 CN"/>
        </w:rPr>
        <w:t>非招标项目</w:t>
      </w:r>
      <w:r>
        <w:tab/>
      </w:r>
      <w:r>
        <w:fldChar w:fldCharType="begin"/>
      </w:r>
      <w:r>
        <w:instrText xml:space="preserve"> PAGEREF _Toc59540591 \h </w:instrText>
      </w:r>
      <w:r>
        <w:fldChar w:fldCharType="separate"/>
      </w:r>
      <w:r>
        <w:t>29</w:t>
      </w:r>
      <w:r>
        <w:fldChar w:fldCharType="end"/>
      </w:r>
      <w:r>
        <w:fldChar w:fldCharType="end"/>
      </w:r>
    </w:p>
    <w:p w14:paraId="011527DA">
      <w:pPr>
        <w:pStyle w:val="10"/>
        <w:rPr>
          <w:rFonts w:asciiTheme="minorHAnsi" w:hAnsiTheme="minorHAnsi" w:eastAsiaTheme="minorEastAsia" w:cstheme="minorBidi"/>
          <w:smallCaps w:val="0"/>
          <w:szCs w:val="22"/>
        </w:rPr>
      </w:pPr>
      <w:r>
        <w:fldChar w:fldCharType="begin"/>
      </w:r>
      <w:r>
        <w:instrText xml:space="preserve"> HYPERLINK \l "_Toc59540592" </w:instrText>
      </w:r>
      <w:r>
        <w:fldChar w:fldCharType="separate"/>
      </w:r>
      <w:r>
        <w:rPr>
          <w:rStyle w:val="21"/>
          <w:rFonts w:ascii="思源宋体 CN" w:hAnsi="思源宋体 CN" w:eastAsia="思源宋体 CN"/>
        </w:rPr>
        <w:t>3.1</w:t>
      </w:r>
      <w:r>
        <w:rPr>
          <w:rStyle w:val="21"/>
          <w:rFonts w:hint="eastAsia" w:ascii="思源宋体 CN" w:hAnsi="思源宋体 CN" w:eastAsia="思源宋体 CN"/>
        </w:rPr>
        <w:t>、非招标方式</w:t>
      </w:r>
      <w:r>
        <w:tab/>
      </w:r>
      <w:r>
        <w:fldChar w:fldCharType="begin"/>
      </w:r>
      <w:r>
        <w:instrText xml:space="preserve"> PAGEREF _Toc59540592 \h </w:instrText>
      </w:r>
      <w:r>
        <w:fldChar w:fldCharType="separate"/>
      </w:r>
      <w:r>
        <w:t>29</w:t>
      </w:r>
      <w:r>
        <w:fldChar w:fldCharType="end"/>
      </w:r>
      <w:r>
        <w:fldChar w:fldCharType="end"/>
      </w:r>
    </w:p>
    <w:p w14:paraId="1B6D99DF">
      <w:pPr>
        <w:pStyle w:val="10"/>
        <w:rPr>
          <w:rFonts w:asciiTheme="minorHAnsi" w:hAnsiTheme="minorHAnsi" w:eastAsiaTheme="minorEastAsia" w:cstheme="minorBidi"/>
          <w:smallCaps w:val="0"/>
          <w:szCs w:val="22"/>
        </w:rPr>
      </w:pPr>
      <w:r>
        <w:fldChar w:fldCharType="begin"/>
      </w:r>
      <w:r>
        <w:instrText xml:space="preserve"> HYPERLINK \l "_Toc59540593" </w:instrText>
      </w:r>
      <w:r>
        <w:fldChar w:fldCharType="separate"/>
      </w:r>
      <w:r>
        <w:rPr>
          <w:rStyle w:val="21"/>
          <w:rFonts w:ascii="思源宋体 CN" w:hAnsi="思源宋体 CN" w:eastAsia="思源宋体 CN"/>
        </w:rPr>
        <w:t>3.2</w:t>
      </w:r>
      <w:r>
        <w:rPr>
          <w:rStyle w:val="21"/>
          <w:rFonts w:hint="eastAsia" w:ascii="思源宋体 CN" w:hAnsi="思源宋体 CN" w:eastAsia="思源宋体 CN"/>
        </w:rPr>
        <w:t>、项目工作台</w:t>
      </w:r>
      <w:r>
        <w:tab/>
      </w:r>
      <w:r>
        <w:fldChar w:fldCharType="begin"/>
      </w:r>
      <w:r>
        <w:instrText xml:space="preserve"> PAGEREF _Toc59540593 \h </w:instrText>
      </w:r>
      <w:r>
        <w:fldChar w:fldCharType="separate"/>
      </w:r>
      <w:r>
        <w:t>30</w:t>
      </w:r>
      <w:r>
        <w:fldChar w:fldCharType="end"/>
      </w:r>
      <w:r>
        <w:fldChar w:fldCharType="end"/>
      </w:r>
    </w:p>
    <w:p w14:paraId="626FA9FC">
      <w:pPr>
        <w:pStyle w:val="10"/>
        <w:rPr>
          <w:rFonts w:asciiTheme="minorHAnsi" w:hAnsiTheme="minorHAnsi" w:eastAsiaTheme="minorEastAsia" w:cstheme="minorBidi"/>
          <w:smallCaps w:val="0"/>
          <w:szCs w:val="22"/>
        </w:rPr>
      </w:pPr>
      <w:r>
        <w:fldChar w:fldCharType="begin"/>
      </w:r>
      <w:r>
        <w:instrText xml:space="preserve"> HYPERLINK \l "_Toc59540594" </w:instrText>
      </w:r>
      <w:r>
        <w:fldChar w:fldCharType="separate"/>
      </w:r>
      <w:r>
        <w:rPr>
          <w:rStyle w:val="21"/>
          <w:rFonts w:ascii="思源宋体 CN" w:hAnsi="思源宋体 CN" w:eastAsia="思源宋体 CN"/>
        </w:rPr>
        <w:t>3.3</w:t>
      </w:r>
      <w:r>
        <w:rPr>
          <w:rStyle w:val="21"/>
          <w:rFonts w:hint="eastAsia" w:ascii="思源宋体 CN" w:hAnsi="思源宋体 CN" w:eastAsia="思源宋体 CN"/>
        </w:rPr>
        <w:t>、发标</w:t>
      </w:r>
      <w:r>
        <w:tab/>
      </w:r>
      <w:r>
        <w:fldChar w:fldCharType="begin"/>
      </w:r>
      <w:r>
        <w:instrText xml:space="preserve"> PAGEREF _Toc59540594 \h </w:instrText>
      </w:r>
      <w:r>
        <w:fldChar w:fldCharType="separate"/>
      </w:r>
      <w:r>
        <w:t>31</w:t>
      </w:r>
      <w:r>
        <w:fldChar w:fldCharType="end"/>
      </w:r>
      <w:r>
        <w:fldChar w:fldCharType="end"/>
      </w:r>
    </w:p>
    <w:p w14:paraId="2FD7773A">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"_Toc59540595" </w:instrText>
      </w:r>
      <w:r>
        <w:fldChar w:fldCharType="separate"/>
      </w:r>
      <w:r>
        <w:rPr>
          <w:rStyle w:val="21"/>
          <w:rFonts w:ascii="思源宋体 CN" w:hAnsi="思源宋体 CN" w:eastAsia="思源宋体 CN"/>
        </w:rPr>
        <w:t>3.3.1</w:t>
      </w:r>
      <w:r>
        <w:rPr>
          <w:rStyle w:val="21"/>
          <w:rFonts w:hint="eastAsia" w:ascii="思源宋体 CN" w:hAnsi="思源宋体 CN" w:eastAsia="思源宋体 CN"/>
        </w:rPr>
        <w:t>、采购公告</w:t>
      </w:r>
      <w:r>
        <w:tab/>
      </w:r>
      <w:r>
        <w:fldChar w:fldCharType="begin"/>
      </w:r>
      <w:r>
        <w:instrText xml:space="preserve"> PAGEREF _Toc59540595 \h </w:instrText>
      </w:r>
      <w:r>
        <w:fldChar w:fldCharType="separate"/>
      </w:r>
      <w:r>
        <w:t>31</w:t>
      </w:r>
      <w:r>
        <w:fldChar w:fldCharType="end"/>
      </w:r>
      <w:r>
        <w:fldChar w:fldCharType="end"/>
      </w:r>
    </w:p>
    <w:p w14:paraId="1AA3CFF7">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"_Toc59540596" </w:instrText>
      </w:r>
      <w:r>
        <w:fldChar w:fldCharType="separate"/>
      </w:r>
      <w:r>
        <w:rPr>
          <w:rStyle w:val="21"/>
          <w:rFonts w:ascii="思源宋体 CN" w:hAnsi="思源宋体 CN" w:eastAsia="思源宋体 CN"/>
        </w:rPr>
        <w:t>3.3.2</w:t>
      </w:r>
      <w:r>
        <w:rPr>
          <w:rStyle w:val="21"/>
          <w:rFonts w:hint="eastAsia" w:ascii="思源宋体 CN" w:hAnsi="思源宋体 CN" w:eastAsia="思源宋体 CN"/>
        </w:rPr>
        <w:t>、编制文件</w:t>
      </w:r>
      <w:r>
        <w:tab/>
      </w:r>
      <w:r>
        <w:fldChar w:fldCharType="begin"/>
      </w:r>
      <w:r>
        <w:instrText xml:space="preserve"> PAGEREF _Toc59540596 \h </w:instrText>
      </w:r>
      <w:r>
        <w:fldChar w:fldCharType="separate"/>
      </w:r>
      <w:r>
        <w:t>32</w:t>
      </w:r>
      <w:r>
        <w:fldChar w:fldCharType="end"/>
      </w:r>
      <w:r>
        <w:fldChar w:fldCharType="end"/>
      </w:r>
    </w:p>
    <w:p w14:paraId="731A4436">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"_Toc59540597" </w:instrText>
      </w:r>
      <w:r>
        <w:fldChar w:fldCharType="separate"/>
      </w:r>
      <w:r>
        <w:rPr>
          <w:rStyle w:val="21"/>
          <w:rFonts w:ascii="思源宋体 CN" w:hAnsi="思源宋体 CN" w:eastAsia="思源宋体 CN"/>
        </w:rPr>
        <w:t>3.3.3</w:t>
      </w:r>
      <w:r>
        <w:rPr>
          <w:rStyle w:val="21"/>
          <w:rFonts w:hint="eastAsia" w:ascii="思源宋体 CN" w:hAnsi="思源宋体 CN" w:eastAsia="思源宋体 CN"/>
        </w:rPr>
        <w:t>、文件澄清</w:t>
      </w:r>
      <w:r>
        <w:tab/>
      </w:r>
      <w:r>
        <w:fldChar w:fldCharType="begin"/>
      </w:r>
      <w:r>
        <w:instrText xml:space="preserve"> PAGEREF _Toc59540597 \h </w:instrText>
      </w:r>
      <w:r>
        <w:fldChar w:fldCharType="separate"/>
      </w:r>
      <w:r>
        <w:t>33</w:t>
      </w:r>
      <w:r>
        <w:fldChar w:fldCharType="end"/>
      </w:r>
      <w:r>
        <w:fldChar w:fldCharType="end"/>
      </w:r>
    </w:p>
    <w:p w14:paraId="68A123CF">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"_Toc59540598" </w:instrText>
      </w:r>
      <w:r>
        <w:fldChar w:fldCharType="separate"/>
      </w:r>
      <w:r>
        <w:rPr>
          <w:rStyle w:val="21"/>
          <w:rFonts w:ascii="思源宋体 CN" w:hAnsi="思源宋体 CN" w:eastAsia="思源宋体 CN"/>
        </w:rPr>
        <w:t>3.3.4</w:t>
      </w:r>
      <w:r>
        <w:rPr>
          <w:rStyle w:val="21"/>
          <w:rFonts w:hint="eastAsia" w:ascii="思源宋体 CN" w:hAnsi="思源宋体 CN" w:eastAsia="思源宋体 CN"/>
        </w:rPr>
        <w:t>、应答截止变更</w:t>
      </w:r>
      <w:r>
        <w:tab/>
      </w:r>
      <w:r>
        <w:fldChar w:fldCharType="begin"/>
      </w:r>
      <w:r>
        <w:instrText xml:space="preserve"> PAGEREF _Toc59540598 \h </w:instrText>
      </w:r>
      <w:r>
        <w:fldChar w:fldCharType="separate"/>
      </w:r>
      <w:r>
        <w:t>35</w:t>
      </w:r>
      <w:r>
        <w:fldChar w:fldCharType="end"/>
      </w:r>
      <w:r>
        <w:fldChar w:fldCharType="end"/>
      </w:r>
    </w:p>
    <w:p w14:paraId="40661EC2">
      <w:pPr>
        <w:pStyle w:val="10"/>
        <w:rPr>
          <w:rFonts w:asciiTheme="minorHAnsi" w:hAnsiTheme="minorHAnsi" w:eastAsiaTheme="minorEastAsia" w:cstheme="minorBidi"/>
          <w:smallCaps w:val="0"/>
          <w:szCs w:val="22"/>
        </w:rPr>
      </w:pPr>
      <w:r>
        <w:fldChar w:fldCharType="begin"/>
      </w:r>
      <w:r>
        <w:instrText xml:space="preserve"> HYPERLINK \l "_Toc59540599" </w:instrText>
      </w:r>
      <w:r>
        <w:fldChar w:fldCharType="separate"/>
      </w:r>
      <w:r>
        <w:rPr>
          <w:rStyle w:val="21"/>
          <w:rFonts w:ascii="思源宋体 CN" w:hAnsi="思源宋体 CN" w:eastAsia="思源宋体 CN"/>
        </w:rPr>
        <w:t>3.4</w:t>
      </w:r>
      <w:r>
        <w:rPr>
          <w:rStyle w:val="21"/>
          <w:rFonts w:hint="eastAsia" w:ascii="思源宋体 CN" w:hAnsi="思源宋体 CN" w:eastAsia="思源宋体 CN"/>
        </w:rPr>
        <w:t>、开评标</w:t>
      </w:r>
      <w:r>
        <w:tab/>
      </w:r>
      <w:r>
        <w:fldChar w:fldCharType="begin"/>
      </w:r>
      <w:r>
        <w:instrText xml:space="preserve"> PAGEREF _Toc59540599 \h </w:instrText>
      </w:r>
      <w:r>
        <w:fldChar w:fldCharType="separate"/>
      </w:r>
      <w:r>
        <w:t>35</w:t>
      </w:r>
      <w:r>
        <w:fldChar w:fldCharType="end"/>
      </w:r>
      <w:r>
        <w:fldChar w:fldCharType="end"/>
      </w:r>
    </w:p>
    <w:p w14:paraId="72314645">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"_Toc59540600" </w:instrText>
      </w:r>
      <w:r>
        <w:fldChar w:fldCharType="separate"/>
      </w:r>
      <w:r>
        <w:rPr>
          <w:rStyle w:val="21"/>
          <w:rFonts w:ascii="思源宋体 CN" w:hAnsi="思源宋体 CN" w:eastAsia="思源宋体 CN"/>
        </w:rPr>
        <w:t>3.4.1</w:t>
      </w:r>
      <w:r>
        <w:rPr>
          <w:rStyle w:val="21"/>
          <w:rFonts w:hint="eastAsia" w:ascii="思源宋体 CN" w:hAnsi="思源宋体 CN" w:eastAsia="思源宋体 CN"/>
        </w:rPr>
        <w:t>、报价查看</w:t>
      </w:r>
      <w:r>
        <w:tab/>
      </w:r>
      <w:r>
        <w:fldChar w:fldCharType="begin"/>
      </w:r>
      <w:r>
        <w:instrText xml:space="preserve"> PAGEREF _Toc59540600 \h </w:instrText>
      </w:r>
      <w:r>
        <w:fldChar w:fldCharType="separate"/>
      </w:r>
      <w:r>
        <w:t>35</w:t>
      </w:r>
      <w:r>
        <w:fldChar w:fldCharType="end"/>
      </w:r>
      <w:r>
        <w:fldChar w:fldCharType="end"/>
      </w:r>
    </w:p>
    <w:p w14:paraId="015F00AD">
      <w:pPr>
        <w:pStyle w:val="10"/>
        <w:rPr>
          <w:rFonts w:asciiTheme="minorHAnsi" w:hAnsiTheme="minorHAnsi" w:eastAsiaTheme="minorEastAsia" w:cstheme="minorBidi"/>
          <w:smallCaps w:val="0"/>
          <w:szCs w:val="22"/>
        </w:rPr>
      </w:pPr>
      <w:r>
        <w:fldChar w:fldCharType="begin"/>
      </w:r>
      <w:r>
        <w:instrText xml:space="preserve"> HYPERLINK \l "_Toc59540601" </w:instrText>
      </w:r>
      <w:r>
        <w:fldChar w:fldCharType="separate"/>
      </w:r>
      <w:r>
        <w:rPr>
          <w:rStyle w:val="21"/>
          <w:rFonts w:ascii="思源宋体 CN" w:hAnsi="思源宋体 CN" w:eastAsia="思源宋体 CN"/>
        </w:rPr>
        <w:t>3.5</w:t>
      </w:r>
      <w:r>
        <w:rPr>
          <w:rStyle w:val="21"/>
          <w:rFonts w:hint="eastAsia" w:ascii="思源宋体 CN" w:hAnsi="思源宋体 CN" w:eastAsia="思源宋体 CN"/>
        </w:rPr>
        <w:t>、定标</w:t>
      </w:r>
      <w:r>
        <w:tab/>
      </w:r>
      <w:r>
        <w:fldChar w:fldCharType="begin"/>
      </w:r>
      <w:r>
        <w:instrText xml:space="preserve"> PAGEREF _Toc59540601 \h </w:instrText>
      </w:r>
      <w:r>
        <w:fldChar w:fldCharType="separate"/>
      </w:r>
      <w:r>
        <w:t>36</w:t>
      </w:r>
      <w:r>
        <w:fldChar w:fldCharType="end"/>
      </w:r>
      <w:r>
        <w:fldChar w:fldCharType="end"/>
      </w:r>
    </w:p>
    <w:p w14:paraId="0163AAC2">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"_Toc59540602" </w:instrText>
      </w:r>
      <w:r>
        <w:fldChar w:fldCharType="separate"/>
      </w:r>
      <w:r>
        <w:rPr>
          <w:rStyle w:val="21"/>
          <w:rFonts w:ascii="思源宋体 CN" w:hAnsi="思源宋体 CN" w:eastAsia="思源宋体 CN"/>
        </w:rPr>
        <w:t>3.5.1</w:t>
      </w:r>
      <w:r>
        <w:rPr>
          <w:rStyle w:val="21"/>
          <w:rFonts w:hint="eastAsia" w:ascii="思源宋体 CN" w:hAnsi="思源宋体 CN" w:eastAsia="思源宋体 CN"/>
        </w:rPr>
        <w:t>、结果审批</w:t>
      </w:r>
      <w:r>
        <w:tab/>
      </w:r>
      <w:r>
        <w:fldChar w:fldCharType="begin"/>
      </w:r>
      <w:r>
        <w:instrText xml:space="preserve"> PAGEREF _Toc59540602 \h </w:instrText>
      </w:r>
      <w:r>
        <w:fldChar w:fldCharType="separate"/>
      </w:r>
      <w:r>
        <w:t>36</w:t>
      </w:r>
      <w:r>
        <w:fldChar w:fldCharType="end"/>
      </w:r>
      <w:r>
        <w:fldChar w:fldCharType="end"/>
      </w:r>
    </w:p>
    <w:p w14:paraId="67B1CC14">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"_Toc59540603" </w:instrText>
      </w:r>
      <w:r>
        <w:fldChar w:fldCharType="separate"/>
      </w:r>
      <w:r>
        <w:rPr>
          <w:rStyle w:val="21"/>
          <w:rFonts w:ascii="思源宋体 CN" w:hAnsi="思源宋体 CN" w:eastAsia="思源宋体 CN"/>
        </w:rPr>
        <w:t>3.5.2</w:t>
      </w:r>
      <w:r>
        <w:rPr>
          <w:rStyle w:val="21"/>
          <w:rFonts w:hint="eastAsia" w:ascii="思源宋体 CN" w:hAnsi="思源宋体 CN" w:eastAsia="思源宋体 CN"/>
        </w:rPr>
        <w:t>、结果公示</w:t>
      </w:r>
      <w:r>
        <w:tab/>
      </w:r>
      <w:r>
        <w:fldChar w:fldCharType="begin"/>
      </w:r>
      <w:r>
        <w:instrText xml:space="preserve"> PAGEREF _Toc59540603 \h </w:instrText>
      </w:r>
      <w:r>
        <w:fldChar w:fldCharType="separate"/>
      </w:r>
      <w:r>
        <w:t>37</w:t>
      </w:r>
      <w:r>
        <w:fldChar w:fldCharType="end"/>
      </w:r>
      <w:r>
        <w:fldChar w:fldCharType="end"/>
      </w:r>
    </w:p>
    <w:p w14:paraId="6E567476">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"_Toc59540604" </w:instrText>
      </w:r>
      <w:r>
        <w:fldChar w:fldCharType="separate"/>
      </w:r>
      <w:r>
        <w:rPr>
          <w:rStyle w:val="21"/>
          <w:rFonts w:ascii="思源宋体 CN" w:hAnsi="思源宋体 CN" w:eastAsia="思源宋体 CN"/>
        </w:rPr>
        <w:t>3.5.3</w:t>
      </w:r>
      <w:r>
        <w:rPr>
          <w:rStyle w:val="21"/>
          <w:rFonts w:hint="eastAsia" w:ascii="思源宋体 CN" w:hAnsi="思源宋体 CN" w:eastAsia="思源宋体 CN"/>
        </w:rPr>
        <w:t>、成交通知书</w:t>
      </w:r>
      <w:r>
        <w:tab/>
      </w:r>
      <w:r>
        <w:fldChar w:fldCharType="begin"/>
      </w:r>
      <w:r>
        <w:instrText xml:space="preserve"> PAGEREF _Toc59540604 \h </w:instrText>
      </w:r>
      <w:r>
        <w:fldChar w:fldCharType="separate"/>
      </w:r>
      <w:r>
        <w:t>38</w:t>
      </w:r>
      <w:r>
        <w:fldChar w:fldCharType="end"/>
      </w:r>
      <w:r>
        <w:fldChar w:fldCharType="end"/>
      </w:r>
    </w:p>
    <w:p w14:paraId="4FED5EA2">
      <w:pPr>
        <w:pStyle w:val="9"/>
        <w:tabs>
          <w:tab w:val="right" w:leader="dot" w:pos="8302"/>
        </w:tabs>
        <w:ind w:left="420" w:hanging="420"/>
        <w:rPr>
          <w:rFonts w:asciiTheme="minorHAnsi" w:hAnsiTheme="minorHAnsi" w:eastAsiaTheme="minorEastAsia" w:cstheme="minorBidi"/>
          <w:bCs w:val="0"/>
          <w:caps w:val="0"/>
          <w:szCs w:val="22"/>
        </w:rPr>
      </w:pPr>
      <w:r>
        <w:fldChar w:fldCharType="begin"/>
      </w:r>
      <w:r>
        <w:instrText xml:space="preserve"> HYPERLINK \l "_Toc59540605" </w:instrText>
      </w:r>
      <w:r>
        <w:fldChar w:fldCharType="separate"/>
      </w:r>
      <w:r>
        <w:rPr>
          <w:rStyle w:val="21"/>
          <w:rFonts w:hint="eastAsia" w:ascii="思源宋体 CN" w:hAnsi="思源宋体 CN" w:eastAsia="思源宋体 CN"/>
        </w:rPr>
        <w:t>四、开标大厅</w:t>
      </w:r>
      <w:r>
        <w:tab/>
      </w:r>
      <w:r>
        <w:fldChar w:fldCharType="begin"/>
      </w:r>
      <w:r>
        <w:instrText xml:space="preserve"> PAGEREF _Toc59540605 \h </w:instrText>
      </w:r>
      <w:r>
        <w:fldChar w:fldCharType="separate"/>
      </w:r>
      <w:r>
        <w:t>40</w:t>
      </w:r>
      <w:r>
        <w:fldChar w:fldCharType="end"/>
      </w:r>
      <w:r>
        <w:fldChar w:fldCharType="end"/>
      </w:r>
    </w:p>
    <w:p w14:paraId="2024A9C4">
      <w:pPr>
        <w:pStyle w:val="10"/>
        <w:rPr>
          <w:rFonts w:asciiTheme="minorHAnsi" w:hAnsiTheme="minorHAnsi" w:eastAsiaTheme="minorEastAsia" w:cstheme="minorBidi"/>
          <w:smallCaps w:val="0"/>
          <w:szCs w:val="22"/>
        </w:rPr>
      </w:pPr>
      <w:r>
        <w:fldChar w:fldCharType="begin"/>
      </w:r>
      <w:r>
        <w:instrText xml:space="preserve"> HYPERLINK \l "_Toc59540606" </w:instrText>
      </w:r>
      <w:r>
        <w:fldChar w:fldCharType="separate"/>
      </w:r>
      <w:r>
        <w:rPr>
          <w:rStyle w:val="21"/>
          <w:rFonts w:ascii="思源宋体 CN" w:hAnsi="思源宋体 CN" w:eastAsia="思源宋体 CN"/>
        </w:rPr>
        <w:t>4.1</w:t>
      </w:r>
      <w:r>
        <w:rPr>
          <w:rStyle w:val="21"/>
          <w:rFonts w:hint="eastAsia" w:ascii="思源宋体 CN" w:hAnsi="思源宋体 CN" w:eastAsia="思源宋体 CN"/>
        </w:rPr>
        <w:t>、登录</w:t>
      </w:r>
      <w:r>
        <w:tab/>
      </w:r>
      <w:r>
        <w:fldChar w:fldCharType="begin"/>
      </w:r>
      <w:r>
        <w:instrText xml:space="preserve"> PAGEREF _Toc59540606 \h </w:instrText>
      </w:r>
      <w:r>
        <w:fldChar w:fldCharType="separate"/>
      </w:r>
      <w:r>
        <w:t>40</w:t>
      </w:r>
      <w:r>
        <w:fldChar w:fldCharType="end"/>
      </w:r>
      <w:r>
        <w:fldChar w:fldCharType="end"/>
      </w:r>
    </w:p>
    <w:p w14:paraId="17524E11">
      <w:pPr>
        <w:pStyle w:val="10"/>
        <w:rPr>
          <w:rFonts w:asciiTheme="minorHAnsi" w:hAnsiTheme="minorHAnsi" w:eastAsiaTheme="minorEastAsia" w:cstheme="minorBidi"/>
          <w:smallCaps w:val="0"/>
          <w:szCs w:val="22"/>
        </w:rPr>
      </w:pPr>
      <w:r>
        <w:fldChar w:fldCharType="begin"/>
      </w:r>
      <w:r>
        <w:instrText xml:space="preserve"> HYPERLINK \l "_Toc59540607" </w:instrText>
      </w:r>
      <w:r>
        <w:fldChar w:fldCharType="separate"/>
      </w:r>
      <w:r>
        <w:rPr>
          <w:rStyle w:val="21"/>
          <w:rFonts w:ascii="思源宋体 CN" w:hAnsi="思源宋体 CN" w:eastAsia="思源宋体 CN"/>
        </w:rPr>
        <w:t>4.2</w:t>
      </w:r>
      <w:r>
        <w:rPr>
          <w:rStyle w:val="21"/>
          <w:rFonts w:hint="eastAsia" w:ascii="思源宋体 CN" w:hAnsi="思源宋体 CN" w:eastAsia="思源宋体 CN"/>
        </w:rPr>
        <w:t>、项目列表页面</w:t>
      </w:r>
      <w:r>
        <w:tab/>
      </w:r>
      <w:r>
        <w:fldChar w:fldCharType="begin"/>
      </w:r>
      <w:r>
        <w:instrText xml:space="preserve"> PAGEREF _Toc59540607 \h </w:instrText>
      </w:r>
      <w:r>
        <w:fldChar w:fldCharType="separate"/>
      </w:r>
      <w:r>
        <w:t>41</w:t>
      </w:r>
      <w:r>
        <w:fldChar w:fldCharType="end"/>
      </w:r>
      <w:r>
        <w:fldChar w:fldCharType="end"/>
      </w:r>
    </w:p>
    <w:p w14:paraId="0EF19776">
      <w:pPr>
        <w:pStyle w:val="10"/>
        <w:rPr>
          <w:rFonts w:asciiTheme="minorHAnsi" w:hAnsiTheme="minorHAnsi" w:eastAsiaTheme="minorEastAsia" w:cstheme="minorBidi"/>
          <w:smallCaps w:val="0"/>
          <w:szCs w:val="22"/>
        </w:rPr>
      </w:pPr>
      <w:r>
        <w:fldChar w:fldCharType="begin"/>
      </w:r>
      <w:r>
        <w:instrText xml:space="preserve"> HYPERLINK \l "_Toc59540608" </w:instrText>
      </w:r>
      <w:r>
        <w:fldChar w:fldCharType="separate"/>
      </w:r>
      <w:r>
        <w:rPr>
          <w:rStyle w:val="21"/>
          <w:rFonts w:ascii="思源宋体 CN" w:hAnsi="思源宋体 CN" w:eastAsia="思源宋体 CN"/>
        </w:rPr>
        <w:t>4.3</w:t>
      </w:r>
      <w:r>
        <w:rPr>
          <w:rStyle w:val="21"/>
          <w:rFonts w:hint="eastAsia" w:ascii="思源宋体 CN" w:hAnsi="思源宋体 CN" w:eastAsia="思源宋体 CN"/>
        </w:rPr>
        <w:t>、进入开标大厅</w:t>
      </w:r>
      <w:r>
        <w:tab/>
      </w:r>
      <w:r>
        <w:fldChar w:fldCharType="begin"/>
      </w:r>
      <w:r>
        <w:instrText xml:space="preserve"> PAGEREF _Toc59540608 \h </w:instrText>
      </w:r>
      <w:r>
        <w:fldChar w:fldCharType="separate"/>
      </w:r>
      <w:r>
        <w:t>41</w:t>
      </w:r>
      <w:r>
        <w:fldChar w:fldCharType="end"/>
      </w:r>
      <w:r>
        <w:fldChar w:fldCharType="end"/>
      </w:r>
    </w:p>
    <w:p w14:paraId="387F5F8B">
      <w:pPr>
        <w:pStyle w:val="10"/>
        <w:rPr>
          <w:rFonts w:asciiTheme="minorHAnsi" w:hAnsiTheme="minorHAnsi" w:eastAsiaTheme="minorEastAsia" w:cstheme="minorBidi"/>
          <w:smallCaps w:val="0"/>
          <w:szCs w:val="22"/>
        </w:rPr>
      </w:pPr>
      <w:r>
        <w:fldChar w:fldCharType="begin"/>
      </w:r>
      <w:r>
        <w:instrText xml:space="preserve"> HYPERLINK \l "_Toc59540609" </w:instrText>
      </w:r>
      <w:r>
        <w:fldChar w:fldCharType="separate"/>
      </w:r>
      <w:r>
        <w:rPr>
          <w:rStyle w:val="21"/>
          <w:rFonts w:ascii="思源宋体 CN" w:hAnsi="思源宋体 CN" w:eastAsia="思源宋体 CN"/>
        </w:rPr>
        <w:t>4.4</w:t>
      </w:r>
      <w:r>
        <w:rPr>
          <w:rStyle w:val="21"/>
          <w:rFonts w:hint="eastAsia" w:ascii="思源宋体 CN" w:hAnsi="思源宋体 CN" w:eastAsia="思源宋体 CN"/>
        </w:rPr>
        <w:t>、等待开标</w:t>
      </w:r>
      <w:r>
        <w:tab/>
      </w:r>
      <w:r>
        <w:fldChar w:fldCharType="begin"/>
      </w:r>
      <w:r>
        <w:instrText xml:space="preserve"> PAGEREF _Toc59540609 \h </w:instrText>
      </w:r>
      <w:r>
        <w:fldChar w:fldCharType="separate"/>
      </w:r>
      <w:r>
        <w:t>43</w:t>
      </w:r>
      <w:r>
        <w:fldChar w:fldCharType="end"/>
      </w:r>
      <w:r>
        <w:fldChar w:fldCharType="end"/>
      </w:r>
    </w:p>
    <w:p w14:paraId="28DE8297">
      <w:pPr>
        <w:pStyle w:val="10"/>
        <w:rPr>
          <w:rFonts w:asciiTheme="minorHAnsi" w:hAnsiTheme="minorHAnsi" w:eastAsiaTheme="minorEastAsia" w:cstheme="minorBidi"/>
          <w:smallCaps w:val="0"/>
          <w:szCs w:val="22"/>
        </w:rPr>
      </w:pPr>
      <w:r>
        <w:fldChar w:fldCharType="begin"/>
      </w:r>
      <w:r>
        <w:instrText xml:space="preserve"> HYPERLINK \l "_Toc59540610" </w:instrText>
      </w:r>
      <w:r>
        <w:fldChar w:fldCharType="separate"/>
      </w:r>
      <w:r>
        <w:rPr>
          <w:rStyle w:val="21"/>
          <w:rFonts w:ascii="思源宋体 CN" w:hAnsi="思源宋体 CN" w:eastAsia="思源宋体 CN"/>
        </w:rPr>
        <w:t>4.5</w:t>
      </w:r>
      <w:r>
        <w:rPr>
          <w:rStyle w:val="21"/>
          <w:rFonts w:hint="eastAsia" w:ascii="思源宋体 CN" w:hAnsi="思源宋体 CN" w:eastAsia="思源宋体 CN"/>
        </w:rPr>
        <w:t>、公布投标人</w:t>
      </w:r>
      <w:r>
        <w:tab/>
      </w:r>
      <w:r>
        <w:fldChar w:fldCharType="begin"/>
      </w:r>
      <w:r>
        <w:instrText xml:space="preserve"> PAGEREF _Toc59540610 \h </w:instrText>
      </w:r>
      <w:r>
        <w:fldChar w:fldCharType="separate"/>
      </w:r>
      <w:r>
        <w:t>44</w:t>
      </w:r>
      <w:r>
        <w:fldChar w:fldCharType="end"/>
      </w:r>
      <w:r>
        <w:fldChar w:fldCharType="end"/>
      </w:r>
    </w:p>
    <w:p w14:paraId="0D9D7737">
      <w:pPr>
        <w:pStyle w:val="10"/>
        <w:rPr>
          <w:rFonts w:asciiTheme="minorHAnsi" w:hAnsiTheme="minorHAnsi" w:eastAsiaTheme="minorEastAsia" w:cstheme="minorBidi"/>
          <w:smallCaps w:val="0"/>
          <w:szCs w:val="22"/>
        </w:rPr>
      </w:pPr>
      <w:r>
        <w:fldChar w:fldCharType="begin"/>
      </w:r>
      <w:r>
        <w:instrText xml:space="preserve"> HYPERLINK \l "_Toc59540611" </w:instrText>
      </w:r>
      <w:r>
        <w:fldChar w:fldCharType="separate"/>
      </w:r>
      <w:r>
        <w:rPr>
          <w:rStyle w:val="21"/>
          <w:rFonts w:ascii="思源宋体 CN" w:hAnsi="思源宋体 CN" w:eastAsia="思源宋体 CN"/>
        </w:rPr>
        <w:t>4.6</w:t>
      </w:r>
      <w:r>
        <w:rPr>
          <w:rStyle w:val="21"/>
          <w:rFonts w:hint="eastAsia" w:ascii="思源宋体 CN" w:hAnsi="思源宋体 CN" w:eastAsia="思源宋体 CN"/>
        </w:rPr>
        <w:t>、查看投标人名单</w:t>
      </w:r>
      <w:r>
        <w:tab/>
      </w:r>
      <w:r>
        <w:fldChar w:fldCharType="begin"/>
      </w:r>
      <w:r>
        <w:instrText xml:space="preserve"> PAGEREF _Toc59540611 \h </w:instrText>
      </w:r>
      <w:r>
        <w:fldChar w:fldCharType="separate"/>
      </w:r>
      <w:r>
        <w:t>45</w:t>
      </w:r>
      <w:r>
        <w:fldChar w:fldCharType="end"/>
      </w:r>
      <w:r>
        <w:fldChar w:fldCharType="end"/>
      </w:r>
    </w:p>
    <w:p w14:paraId="4EABFC7E">
      <w:pPr>
        <w:pStyle w:val="10"/>
        <w:rPr>
          <w:rFonts w:asciiTheme="minorHAnsi" w:hAnsiTheme="minorHAnsi" w:eastAsiaTheme="minorEastAsia" w:cstheme="minorBidi"/>
          <w:smallCaps w:val="0"/>
          <w:szCs w:val="22"/>
        </w:rPr>
      </w:pPr>
      <w:r>
        <w:fldChar w:fldCharType="begin"/>
      </w:r>
      <w:r>
        <w:instrText xml:space="preserve"> HYPERLINK \l "_Toc59540612" </w:instrText>
      </w:r>
      <w:r>
        <w:fldChar w:fldCharType="separate"/>
      </w:r>
      <w:r>
        <w:rPr>
          <w:rStyle w:val="21"/>
          <w:rFonts w:ascii="思源宋体 CN" w:hAnsi="思源宋体 CN" w:eastAsia="思源宋体 CN"/>
        </w:rPr>
        <w:t>4.7</w:t>
      </w:r>
      <w:r>
        <w:rPr>
          <w:rStyle w:val="21"/>
          <w:rFonts w:hint="eastAsia" w:ascii="思源宋体 CN" w:hAnsi="思源宋体 CN" w:eastAsia="思源宋体 CN"/>
        </w:rPr>
        <w:t>、投标人解密</w:t>
      </w:r>
      <w:r>
        <w:tab/>
      </w:r>
      <w:r>
        <w:fldChar w:fldCharType="begin"/>
      </w:r>
      <w:r>
        <w:instrText xml:space="preserve"> PAGEREF _Toc59540612 \h </w:instrText>
      </w:r>
      <w:r>
        <w:fldChar w:fldCharType="separate"/>
      </w:r>
      <w:r>
        <w:t>47</w:t>
      </w:r>
      <w:r>
        <w:fldChar w:fldCharType="end"/>
      </w:r>
      <w:r>
        <w:fldChar w:fldCharType="end"/>
      </w:r>
    </w:p>
    <w:p w14:paraId="0562FCCC">
      <w:pPr>
        <w:pStyle w:val="10"/>
        <w:rPr>
          <w:rFonts w:asciiTheme="minorHAnsi" w:hAnsiTheme="minorHAnsi" w:eastAsiaTheme="minorEastAsia" w:cstheme="minorBidi"/>
          <w:smallCaps w:val="0"/>
          <w:szCs w:val="22"/>
        </w:rPr>
      </w:pPr>
      <w:r>
        <w:fldChar w:fldCharType="begin"/>
      </w:r>
      <w:r>
        <w:instrText xml:space="preserve"> HYPERLINK \l "_Toc59540613" </w:instrText>
      </w:r>
      <w:r>
        <w:fldChar w:fldCharType="separate"/>
      </w:r>
      <w:r>
        <w:rPr>
          <w:rStyle w:val="21"/>
          <w:rFonts w:ascii="思源宋体 CN" w:hAnsi="思源宋体 CN" w:eastAsia="思源宋体 CN"/>
        </w:rPr>
        <w:t>4.8</w:t>
      </w:r>
      <w:r>
        <w:rPr>
          <w:rStyle w:val="21"/>
          <w:rFonts w:hint="eastAsia" w:ascii="思源宋体 CN" w:hAnsi="思源宋体 CN" w:eastAsia="思源宋体 CN"/>
        </w:rPr>
        <w:t>、招标人解密</w:t>
      </w:r>
      <w:r>
        <w:tab/>
      </w:r>
      <w:r>
        <w:fldChar w:fldCharType="begin"/>
      </w:r>
      <w:r>
        <w:instrText xml:space="preserve"> PAGEREF _Toc59540613 \h </w:instrText>
      </w:r>
      <w:r>
        <w:fldChar w:fldCharType="separate"/>
      </w:r>
      <w:r>
        <w:t>48</w:t>
      </w:r>
      <w:r>
        <w:fldChar w:fldCharType="end"/>
      </w:r>
      <w:r>
        <w:fldChar w:fldCharType="end"/>
      </w:r>
    </w:p>
    <w:p w14:paraId="5AB7F053">
      <w:pPr>
        <w:pStyle w:val="10"/>
        <w:rPr>
          <w:rFonts w:asciiTheme="minorHAnsi" w:hAnsiTheme="minorHAnsi" w:eastAsiaTheme="minorEastAsia" w:cstheme="minorBidi"/>
          <w:smallCaps w:val="0"/>
          <w:szCs w:val="22"/>
        </w:rPr>
      </w:pPr>
      <w:r>
        <w:fldChar w:fldCharType="begin"/>
      </w:r>
      <w:r>
        <w:instrText xml:space="preserve"> HYPERLINK \l "_Toc59540614" </w:instrText>
      </w:r>
      <w:r>
        <w:fldChar w:fldCharType="separate"/>
      </w:r>
      <w:r>
        <w:rPr>
          <w:rStyle w:val="21"/>
          <w:rFonts w:ascii="思源宋体 CN" w:hAnsi="思源宋体 CN" w:eastAsia="思源宋体 CN"/>
        </w:rPr>
        <w:t>4.9</w:t>
      </w:r>
      <w:r>
        <w:rPr>
          <w:rStyle w:val="21"/>
          <w:rFonts w:hint="eastAsia" w:ascii="思源宋体 CN" w:hAnsi="思源宋体 CN" w:eastAsia="思源宋体 CN"/>
        </w:rPr>
        <w:t>、批量导入</w:t>
      </w:r>
      <w:r>
        <w:tab/>
      </w:r>
      <w:r>
        <w:fldChar w:fldCharType="begin"/>
      </w:r>
      <w:r>
        <w:instrText xml:space="preserve"> PAGEREF _Toc59540614 \h </w:instrText>
      </w:r>
      <w:r>
        <w:fldChar w:fldCharType="separate"/>
      </w:r>
      <w:r>
        <w:t>50</w:t>
      </w:r>
      <w:r>
        <w:fldChar w:fldCharType="end"/>
      </w:r>
      <w:r>
        <w:fldChar w:fldCharType="end"/>
      </w:r>
    </w:p>
    <w:p w14:paraId="7A05B73A">
      <w:pPr>
        <w:pStyle w:val="10"/>
        <w:rPr>
          <w:rFonts w:asciiTheme="minorHAnsi" w:hAnsiTheme="minorHAnsi" w:eastAsiaTheme="minorEastAsia" w:cstheme="minorBidi"/>
          <w:smallCaps w:val="0"/>
          <w:szCs w:val="22"/>
        </w:rPr>
      </w:pPr>
      <w:r>
        <w:fldChar w:fldCharType="begin"/>
      </w:r>
      <w:r>
        <w:instrText xml:space="preserve"> HYPERLINK \l "_Toc59540615" </w:instrText>
      </w:r>
      <w:r>
        <w:fldChar w:fldCharType="separate"/>
      </w:r>
      <w:r>
        <w:rPr>
          <w:rStyle w:val="21"/>
          <w:rFonts w:ascii="思源宋体 CN" w:hAnsi="思源宋体 CN" w:eastAsia="思源宋体 CN"/>
        </w:rPr>
        <w:t>4.10</w:t>
      </w:r>
      <w:r>
        <w:rPr>
          <w:rStyle w:val="21"/>
          <w:rFonts w:hint="eastAsia" w:ascii="思源宋体 CN" w:hAnsi="思源宋体 CN" w:eastAsia="思源宋体 CN"/>
        </w:rPr>
        <w:t>、唱标</w:t>
      </w:r>
      <w:r>
        <w:tab/>
      </w:r>
      <w:r>
        <w:fldChar w:fldCharType="begin"/>
      </w:r>
      <w:r>
        <w:instrText xml:space="preserve"> PAGEREF _Toc59540615 \h </w:instrText>
      </w:r>
      <w:r>
        <w:fldChar w:fldCharType="separate"/>
      </w:r>
      <w:r>
        <w:t>51</w:t>
      </w:r>
      <w:r>
        <w:fldChar w:fldCharType="end"/>
      </w:r>
      <w:r>
        <w:fldChar w:fldCharType="end"/>
      </w:r>
    </w:p>
    <w:p w14:paraId="6A0771CC">
      <w:pPr>
        <w:pStyle w:val="10"/>
        <w:rPr>
          <w:rFonts w:asciiTheme="minorHAnsi" w:hAnsiTheme="minorHAnsi" w:eastAsiaTheme="minorEastAsia" w:cstheme="minorBidi"/>
          <w:smallCaps w:val="0"/>
          <w:szCs w:val="22"/>
        </w:rPr>
      </w:pPr>
      <w:r>
        <w:fldChar w:fldCharType="begin"/>
      </w:r>
      <w:r>
        <w:instrText xml:space="preserve"> HYPERLINK \l "_Toc59540616" </w:instrText>
      </w:r>
      <w:r>
        <w:fldChar w:fldCharType="separate"/>
      </w:r>
      <w:r>
        <w:rPr>
          <w:rStyle w:val="21"/>
          <w:rFonts w:ascii="思源宋体 CN" w:hAnsi="思源宋体 CN" w:eastAsia="思源宋体 CN"/>
        </w:rPr>
        <w:t>4.11</w:t>
      </w:r>
      <w:r>
        <w:rPr>
          <w:rStyle w:val="21"/>
          <w:rFonts w:hint="eastAsia" w:ascii="思源宋体 CN" w:hAnsi="思源宋体 CN" w:eastAsia="思源宋体 CN"/>
        </w:rPr>
        <w:t>、开标结束</w:t>
      </w:r>
      <w:r>
        <w:tab/>
      </w:r>
      <w:r>
        <w:fldChar w:fldCharType="begin"/>
      </w:r>
      <w:r>
        <w:instrText xml:space="preserve"> PAGEREF _Toc59540616 \h </w:instrText>
      </w:r>
      <w:r>
        <w:fldChar w:fldCharType="separate"/>
      </w:r>
      <w:r>
        <w:t>52</w:t>
      </w:r>
      <w:r>
        <w:fldChar w:fldCharType="end"/>
      </w:r>
      <w:r>
        <w:fldChar w:fldCharType="end"/>
      </w:r>
    </w:p>
    <w:p w14:paraId="7F6A6B76">
      <w:pPr>
        <w:pStyle w:val="10"/>
        <w:rPr>
          <w:rFonts w:asciiTheme="minorHAnsi" w:hAnsiTheme="minorHAnsi" w:eastAsiaTheme="minorEastAsia" w:cstheme="minorBidi"/>
          <w:smallCaps w:val="0"/>
          <w:szCs w:val="22"/>
        </w:rPr>
      </w:pPr>
      <w:r>
        <w:fldChar w:fldCharType="begin"/>
      </w:r>
      <w:r>
        <w:instrText xml:space="preserve"> HYPERLINK \l "_Toc59540617" </w:instrText>
      </w:r>
      <w:r>
        <w:fldChar w:fldCharType="separate"/>
      </w:r>
      <w:r>
        <w:rPr>
          <w:rStyle w:val="21"/>
          <w:rFonts w:ascii="思源宋体 CN" w:hAnsi="思源宋体 CN" w:eastAsia="思源宋体 CN"/>
        </w:rPr>
        <w:t>4.12</w:t>
      </w:r>
      <w:r>
        <w:rPr>
          <w:rStyle w:val="21"/>
          <w:rFonts w:hint="eastAsia" w:ascii="思源宋体 CN" w:hAnsi="思源宋体 CN" w:eastAsia="思源宋体 CN"/>
        </w:rPr>
        <w:t>、语音异议</w:t>
      </w:r>
      <w:r>
        <w:tab/>
      </w:r>
      <w:r>
        <w:fldChar w:fldCharType="begin"/>
      </w:r>
      <w:r>
        <w:instrText xml:space="preserve"> PAGEREF _Toc59540617 \h </w:instrText>
      </w:r>
      <w:r>
        <w:fldChar w:fldCharType="separate"/>
      </w:r>
      <w:r>
        <w:t>52</w:t>
      </w:r>
      <w:r>
        <w:fldChar w:fldCharType="end"/>
      </w:r>
      <w:r>
        <w:fldChar w:fldCharType="end"/>
      </w:r>
    </w:p>
    <w:p w14:paraId="380A66DD">
      <w:pPr>
        <w:pStyle w:val="10"/>
        <w:rPr>
          <w:rFonts w:asciiTheme="minorHAnsi" w:hAnsiTheme="minorHAnsi" w:eastAsiaTheme="minorEastAsia" w:cstheme="minorBidi"/>
          <w:smallCaps w:val="0"/>
          <w:szCs w:val="22"/>
        </w:rPr>
      </w:pPr>
      <w:r>
        <w:fldChar w:fldCharType="begin"/>
      </w:r>
      <w:r>
        <w:instrText xml:space="preserve"> HYPERLINK \l "_Toc59540618" </w:instrText>
      </w:r>
      <w:r>
        <w:fldChar w:fldCharType="separate"/>
      </w:r>
      <w:r>
        <w:rPr>
          <w:rStyle w:val="21"/>
          <w:rFonts w:ascii="思源宋体 CN" w:hAnsi="思源宋体 CN" w:eastAsia="思源宋体 CN"/>
        </w:rPr>
        <w:t>4.13</w:t>
      </w:r>
      <w:r>
        <w:rPr>
          <w:rStyle w:val="21"/>
          <w:rFonts w:hint="eastAsia" w:ascii="思源宋体 CN" w:hAnsi="思源宋体 CN" w:eastAsia="思源宋体 CN"/>
        </w:rPr>
        <w:t>、文字异议</w:t>
      </w:r>
      <w:r>
        <w:tab/>
      </w:r>
      <w:r>
        <w:fldChar w:fldCharType="begin"/>
      </w:r>
      <w:r>
        <w:instrText xml:space="preserve"> PAGEREF _Toc59540618 \h </w:instrText>
      </w:r>
      <w:r>
        <w:fldChar w:fldCharType="separate"/>
      </w:r>
      <w:r>
        <w:t>53</w:t>
      </w:r>
      <w:r>
        <w:fldChar w:fldCharType="end"/>
      </w:r>
      <w:r>
        <w:fldChar w:fldCharType="end"/>
      </w:r>
    </w:p>
    <w:p w14:paraId="1F75FF7A">
      <w:pPr>
        <w:pStyle w:val="10"/>
        <w:rPr>
          <w:rFonts w:asciiTheme="minorHAnsi" w:hAnsiTheme="minorHAnsi" w:eastAsiaTheme="minorEastAsia" w:cstheme="minorBidi"/>
          <w:smallCaps w:val="0"/>
          <w:szCs w:val="22"/>
        </w:rPr>
      </w:pPr>
      <w:r>
        <w:fldChar w:fldCharType="begin"/>
      </w:r>
      <w:r>
        <w:instrText xml:space="preserve"> HYPERLINK \l "_Toc59540619" </w:instrText>
      </w:r>
      <w:r>
        <w:fldChar w:fldCharType="separate"/>
      </w:r>
      <w:r>
        <w:rPr>
          <w:rStyle w:val="21"/>
          <w:rFonts w:ascii="思源宋体 CN" w:hAnsi="思源宋体 CN" w:eastAsia="思源宋体 CN"/>
        </w:rPr>
        <w:t>4.14</w:t>
      </w:r>
      <w:r>
        <w:rPr>
          <w:rStyle w:val="21"/>
          <w:rFonts w:hint="eastAsia" w:ascii="思源宋体 CN" w:hAnsi="思源宋体 CN" w:eastAsia="思源宋体 CN"/>
        </w:rPr>
        <w:t>、终止开标</w:t>
      </w:r>
      <w:r>
        <w:tab/>
      </w:r>
      <w:r>
        <w:fldChar w:fldCharType="begin"/>
      </w:r>
      <w:r>
        <w:instrText xml:space="preserve"> PAGEREF _Toc59540619 \h </w:instrText>
      </w:r>
      <w:r>
        <w:fldChar w:fldCharType="separate"/>
      </w:r>
      <w:r>
        <w:t>55</w:t>
      </w:r>
      <w:r>
        <w:fldChar w:fldCharType="end"/>
      </w:r>
      <w:r>
        <w:fldChar w:fldCharType="end"/>
      </w:r>
    </w:p>
    <w:p w14:paraId="11C061A3">
      <w:pPr>
        <w:pStyle w:val="10"/>
        <w:rPr>
          <w:rFonts w:asciiTheme="minorHAnsi" w:hAnsiTheme="minorHAnsi" w:eastAsiaTheme="minorEastAsia" w:cstheme="minorBidi"/>
          <w:smallCaps w:val="0"/>
          <w:szCs w:val="22"/>
        </w:rPr>
      </w:pPr>
      <w:r>
        <w:fldChar w:fldCharType="begin"/>
      </w:r>
      <w:r>
        <w:instrText xml:space="preserve"> HYPERLINK \l "_Toc59540620" </w:instrText>
      </w:r>
      <w:r>
        <w:fldChar w:fldCharType="separate"/>
      </w:r>
      <w:r>
        <w:rPr>
          <w:rStyle w:val="21"/>
          <w:rFonts w:ascii="思源宋体 CN" w:hAnsi="思源宋体 CN" w:eastAsia="思源宋体 CN"/>
        </w:rPr>
        <w:t>4.15</w:t>
      </w:r>
      <w:r>
        <w:rPr>
          <w:rStyle w:val="21"/>
          <w:rFonts w:hint="eastAsia" w:ascii="思源宋体 CN" w:hAnsi="思源宋体 CN" w:eastAsia="思源宋体 CN"/>
        </w:rPr>
        <w:t>、公告栏</w:t>
      </w:r>
      <w:r>
        <w:tab/>
      </w:r>
      <w:r>
        <w:fldChar w:fldCharType="begin"/>
      </w:r>
      <w:r>
        <w:instrText xml:space="preserve"> PAGEREF _Toc59540620 \h </w:instrText>
      </w:r>
      <w:r>
        <w:fldChar w:fldCharType="separate"/>
      </w:r>
      <w:r>
        <w:t>56</w:t>
      </w:r>
      <w:r>
        <w:fldChar w:fldCharType="end"/>
      </w:r>
      <w:r>
        <w:fldChar w:fldCharType="end"/>
      </w:r>
    </w:p>
    <w:p w14:paraId="7E3480F4">
      <w:pPr>
        <w:pStyle w:val="10"/>
        <w:rPr>
          <w:rFonts w:asciiTheme="minorHAnsi" w:hAnsiTheme="minorHAnsi" w:eastAsiaTheme="minorEastAsia" w:cstheme="minorBidi"/>
          <w:smallCaps w:val="0"/>
          <w:szCs w:val="22"/>
        </w:rPr>
      </w:pPr>
      <w:r>
        <w:fldChar w:fldCharType="begin"/>
      </w:r>
      <w:r>
        <w:instrText xml:space="preserve"> HYPERLINK \l "_Toc59540621" </w:instrText>
      </w:r>
      <w:r>
        <w:fldChar w:fldCharType="separate"/>
      </w:r>
      <w:r>
        <w:rPr>
          <w:rStyle w:val="21"/>
          <w:rFonts w:ascii="思源宋体 CN" w:hAnsi="思源宋体 CN" w:eastAsia="思源宋体 CN"/>
        </w:rPr>
        <w:t>4.16</w:t>
      </w:r>
      <w:r>
        <w:rPr>
          <w:rStyle w:val="21"/>
          <w:rFonts w:hint="eastAsia" w:ascii="思源宋体 CN" w:hAnsi="思源宋体 CN" w:eastAsia="思源宋体 CN"/>
        </w:rPr>
        <w:t>、互动交流</w:t>
      </w:r>
      <w:r>
        <w:tab/>
      </w:r>
      <w:r>
        <w:fldChar w:fldCharType="begin"/>
      </w:r>
      <w:r>
        <w:instrText xml:space="preserve"> PAGEREF _Toc59540621 \h </w:instrText>
      </w:r>
      <w:r>
        <w:fldChar w:fldCharType="separate"/>
      </w:r>
      <w:r>
        <w:t>57</w:t>
      </w:r>
      <w:r>
        <w:fldChar w:fldCharType="end"/>
      </w:r>
      <w:r>
        <w:fldChar w:fldCharType="end"/>
      </w:r>
    </w:p>
    <w:p w14:paraId="6D968B62">
      <w:pPr>
        <w:pStyle w:val="10"/>
        <w:rPr>
          <w:rFonts w:asciiTheme="minorHAnsi" w:hAnsiTheme="minorHAnsi" w:eastAsiaTheme="minorEastAsia" w:cstheme="minorBidi"/>
          <w:smallCaps w:val="0"/>
          <w:szCs w:val="22"/>
        </w:rPr>
      </w:pPr>
      <w:r>
        <w:fldChar w:fldCharType="begin"/>
      </w:r>
      <w:r>
        <w:instrText xml:space="preserve"> HYPERLINK \l "_Toc59540622" </w:instrText>
      </w:r>
      <w:r>
        <w:fldChar w:fldCharType="separate"/>
      </w:r>
      <w:r>
        <w:rPr>
          <w:rStyle w:val="21"/>
          <w:rFonts w:ascii="思源宋体 CN" w:hAnsi="思源宋体 CN" w:eastAsia="思源宋体 CN"/>
        </w:rPr>
        <w:t>4.17</w:t>
      </w:r>
      <w:r>
        <w:rPr>
          <w:rStyle w:val="21"/>
          <w:rFonts w:hint="eastAsia" w:ascii="思源宋体 CN" w:hAnsi="思源宋体 CN" w:eastAsia="思源宋体 CN"/>
        </w:rPr>
        <w:t>、小组聊天</w:t>
      </w:r>
      <w:r>
        <w:tab/>
      </w:r>
      <w:r>
        <w:fldChar w:fldCharType="begin"/>
      </w:r>
      <w:r>
        <w:instrText xml:space="preserve"> PAGEREF _Toc59540622 \h </w:instrText>
      </w:r>
      <w:r>
        <w:fldChar w:fldCharType="separate"/>
      </w:r>
      <w:r>
        <w:t>59</w:t>
      </w:r>
      <w:r>
        <w:fldChar w:fldCharType="end"/>
      </w:r>
      <w:r>
        <w:fldChar w:fldCharType="end"/>
      </w:r>
    </w:p>
    <w:p w14:paraId="1B7DB8D3">
      <w:pPr>
        <w:pStyle w:val="10"/>
        <w:rPr>
          <w:rFonts w:asciiTheme="minorHAnsi" w:hAnsiTheme="minorHAnsi" w:eastAsiaTheme="minorEastAsia" w:cstheme="minorBidi"/>
          <w:smallCaps w:val="0"/>
          <w:szCs w:val="22"/>
        </w:rPr>
      </w:pPr>
      <w:r>
        <w:fldChar w:fldCharType="begin"/>
      </w:r>
      <w:r>
        <w:instrText xml:space="preserve"> HYPERLINK \l "_Toc59540623" </w:instrText>
      </w:r>
      <w:r>
        <w:fldChar w:fldCharType="separate"/>
      </w:r>
      <w:r>
        <w:rPr>
          <w:rStyle w:val="21"/>
          <w:rFonts w:ascii="思源宋体 CN" w:hAnsi="思源宋体 CN" w:eastAsia="思源宋体 CN"/>
        </w:rPr>
        <w:t>4.18</w:t>
      </w:r>
      <w:r>
        <w:rPr>
          <w:rStyle w:val="21"/>
          <w:rFonts w:hint="eastAsia" w:ascii="思源宋体 CN" w:hAnsi="思源宋体 CN" w:eastAsia="思源宋体 CN"/>
        </w:rPr>
        <w:t>、直播</w:t>
      </w:r>
      <w:r>
        <w:tab/>
      </w:r>
      <w:r>
        <w:fldChar w:fldCharType="begin"/>
      </w:r>
      <w:r>
        <w:instrText xml:space="preserve"> PAGEREF _Toc59540623 \h </w:instrText>
      </w:r>
      <w:r>
        <w:fldChar w:fldCharType="separate"/>
      </w:r>
      <w:r>
        <w:t>59</w:t>
      </w:r>
      <w:r>
        <w:fldChar w:fldCharType="end"/>
      </w:r>
      <w:r>
        <w:fldChar w:fldCharType="end"/>
      </w:r>
    </w:p>
    <w:p w14:paraId="5D170A79">
      <w:pPr>
        <w:pStyle w:val="10"/>
        <w:rPr>
          <w:rFonts w:asciiTheme="minorHAnsi" w:hAnsiTheme="minorHAnsi" w:eastAsiaTheme="minorEastAsia" w:cstheme="minorBidi"/>
          <w:smallCaps w:val="0"/>
          <w:szCs w:val="22"/>
        </w:rPr>
      </w:pPr>
      <w:r>
        <w:fldChar w:fldCharType="begin"/>
      </w:r>
      <w:r>
        <w:instrText xml:space="preserve"> HYPERLINK \l "_Toc59540624" </w:instrText>
      </w:r>
      <w:r>
        <w:fldChar w:fldCharType="separate"/>
      </w:r>
      <w:r>
        <w:rPr>
          <w:rStyle w:val="21"/>
          <w:rFonts w:ascii="思源宋体 CN" w:hAnsi="思源宋体 CN" w:eastAsia="思源宋体 CN"/>
        </w:rPr>
        <w:t>4.19</w:t>
      </w:r>
      <w:r>
        <w:rPr>
          <w:rStyle w:val="21"/>
          <w:rFonts w:hint="eastAsia" w:ascii="思源宋体 CN" w:hAnsi="思源宋体 CN" w:eastAsia="思源宋体 CN"/>
        </w:rPr>
        <w:t>、数字地图</w:t>
      </w:r>
      <w:r>
        <w:tab/>
      </w:r>
      <w:r>
        <w:fldChar w:fldCharType="begin"/>
      </w:r>
      <w:r>
        <w:instrText xml:space="preserve"> PAGEREF _Toc59540624 \h </w:instrText>
      </w:r>
      <w:r>
        <w:fldChar w:fldCharType="separate"/>
      </w:r>
      <w:r>
        <w:t>61</w:t>
      </w:r>
      <w:r>
        <w:fldChar w:fldCharType="end"/>
      </w:r>
      <w:r>
        <w:fldChar w:fldCharType="end"/>
      </w:r>
    </w:p>
    <w:p w14:paraId="0A908BC1">
      <w:pPr>
        <w:pStyle w:val="10"/>
        <w:rPr>
          <w:rFonts w:asciiTheme="minorHAnsi" w:hAnsiTheme="minorHAnsi" w:eastAsiaTheme="minorEastAsia" w:cstheme="minorBidi"/>
          <w:smallCaps w:val="0"/>
          <w:szCs w:val="22"/>
        </w:rPr>
      </w:pPr>
      <w:r>
        <w:fldChar w:fldCharType="begin"/>
      </w:r>
      <w:r>
        <w:instrText xml:space="preserve"> HYPERLINK \l "_Toc59540625" </w:instrText>
      </w:r>
      <w:r>
        <w:fldChar w:fldCharType="separate"/>
      </w:r>
      <w:r>
        <w:rPr>
          <w:rStyle w:val="21"/>
          <w:rFonts w:ascii="思源宋体 CN" w:hAnsi="思源宋体 CN" w:eastAsia="思源宋体 CN"/>
        </w:rPr>
        <w:t>4.20</w:t>
      </w:r>
      <w:r>
        <w:rPr>
          <w:rStyle w:val="21"/>
          <w:rFonts w:hint="eastAsia" w:ascii="思源宋体 CN" w:hAnsi="思源宋体 CN" w:eastAsia="思源宋体 CN"/>
        </w:rPr>
        <w:t>、关键帧</w:t>
      </w:r>
      <w:r>
        <w:tab/>
      </w:r>
      <w:r>
        <w:fldChar w:fldCharType="begin"/>
      </w:r>
      <w:r>
        <w:instrText xml:space="preserve"> PAGEREF _Toc59540625 \h </w:instrText>
      </w:r>
      <w:r>
        <w:fldChar w:fldCharType="separate"/>
      </w:r>
      <w:r>
        <w:t>62</w:t>
      </w:r>
      <w:r>
        <w:fldChar w:fldCharType="end"/>
      </w:r>
      <w:r>
        <w:fldChar w:fldCharType="end"/>
      </w:r>
    </w:p>
    <w:p w14:paraId="0BA571EC">
      <w:pPr>
        <w:pStyle w:val="10"/>
        <w:rPr>
          <w:rFonts w:asciiTheme="minorHAnsi" w:hAnsiTheme="minorHAnsi" w:eastAsiaTheme="minorEastAsia" w:cstheme="minorBidi"/>
          <w:smallCaps w:val="0"/>
          <w:szCs w:val="22"/>
        </w:rPr>
      </w:pPr>
      <w:r>
        <w:fldChar w:fldCharType="begin"/>
      </w:r>
      <w:r>
        <w:instrText xml:space="preserve"> HYPERLINK \l "_Toc59540626" </w:instrText>
      </w:r>
      <w:r>
        <w:fldChar w:fldCharType="separate"/>
      </w:r>
      <w:r>
        <w:rPr>
          <w:rStyle w:val="21"/>
          <w:rFonts w:ascii="思源宋体 CN" w:hAnsi="思源宋体 CN" w:eastAsia="思源宋体 CN"/>
        </w:rPr>
        <w:t>4.21</w:t>
      </w:r>
      <w:r>
        <w:rPr>
          <w:rStyle w:val="21"/>
          <w:rFonts w:hint="eastAsia" w:ascii="思源宋体 CN" w:hAnsi="思源宋体 CN" w:eastAsia="思源宋体 CN"/>
        </w:rPr>
        <w:t>、私聊</w:t>
      </w:r>
      <w:r>
        <w:tab/>
      </w:r>
      <w:r>
        <w:fldChar w:fldCharType="begin"/>
      </w:r>
      <w:r>
        <w:instrText xml:space="preserve"> PAGEREF _Toc59540626 \h </w:instrText>
      </w:r>
      <w:r>
        <w:fldChar w:fldCharType="separate"/>
      </w:r>
      <w:r>
        <w:t>63</w:t>
      </w:r>
      <w:r>
        <w:fldChar w:fldCharType="end"/>
      </w:r>
      <w:r>
        <w:fldChar w:fldCharType="end"/>
      </w:r>
    </w:p>
    <w:p w14:paraId="0D2B0BF8">
      <w:pPr>
        <w:pStyle w:val="10"/>
        <w:rPr>
          <w:rFonts w:asciiTheme="minorHAnsi" w:hAnsiTheme="minorHAnsi" w:eastAsiaTheme="minorEastAsia" w:cstheme="minorBidi"/>
          <w:smallCaps w:val="0"/>
          <w:szCs w:val="22"/>
        </w:rPr>
      </w:pPr>
      <w:r>
        <w:fldChar w:fldCharType="begin"/>
      </w:r>
      <w:r>
        <w:instrText xml:space="preserve"> HYPERLINK \l "_Toc59540627" </w:instrText>
      </w:r>
      <w:r>
        <w:fldChar w:fldCharType="separate"/>
      </w:r>
      <w:r>
        <w:rPr>
          <w:rStyle w:val="21"/>
          <w:rFonts w:ascii="思源宋体 CN" w:hAnsi="思源宋体 CN" w:eastAsia="思源宋体 CN"/>
        </w:rPr>
        <w:t>4.22</w:t>
      </w:r>
      <w:r>
        <w:rPr>
          <w:rStyle w:val="21"/>
          <w:rFonts w:hint="eastAsia" w:ascii="思源宋体 CN" w:hAnsi="思源宋体 CN" w:eastAsia="思源宋体 CN"/>
        </w:rPr>
        <w:t>、人员列表</w:t>
      </w:r>
      <w:r>
        <w:tab/>
      </w:r>
      <w:r>
        <w:fldChar w:fldCharType="begin"/>
      </w:r>
      <w:r>
        <w:instrText xml:space="preserve"> PAGEREF _Toc59540627 \h </w:instrText>
      </w:r>
      <w:r>
        <w:fldChar w:fldCharType="separate"/>
      </w:r>
      <w:r>
        <w:t>65</w:t>
      </w:r>
      <w:r>
        <w:fldChar w:fldCharType="end"/>
      </w:r>
      <w:r>
        <w:fldChar w:fldCharType="end"/>
      </w:r>
    </w:p>
    <w:p w14:paraId="42B58A98">
      <w:pPr>
        <w:pStyle w:val="9"/>
        <w:tabs>
          <w:tab w:val="left" w:pos="680"/>
          <w:tab w:val="right" w:leader="dot" w:pos="8302"/>
        </w:tabs>
        <w:ind w:left="420" w:hanging="420"/>
        <w:rPr>
          <w:rFonts w:asciiTheme="minorHAnsi" w:hAnsiTheme="minorHAnsi" w:eastAsiaTheme="minorEastAsia" w:cstheme="minorBidi"/>
          <w:bCs w:val="0"/>
          <w:caps w:val="0"/>
          <w:szCs w:val="22"/>
        </w:rPr>
      </w:pPr>
      <w:r>
        <w:fldChar w:fldCharType="begin"/>
      </w:r>
      <w:r>
        <w:instrText xml:space="preserve"> HYPERLINK \l "_Toc59540628" </w:instrText>
      </w:r>
      <w:r>
        <w:fldChar w:fldCharType="separate"/>
      </w:r>
      <w:r>
        <w:rPr>
          <w:rStyle w:val="21"/>
          <w:rFonts w:hint="eastAsia" w:ascii="思源宋体 CN" w:hAnsi="思源宋体 CN" w:eastAsia="思源宋体 CN"/>
          <w:lang w:bidi="ar"/>
        </w:rPr>
        <w:t>五、</w:t>
      </w:r>
      <w:r>
        <w:rPr>
          <w:rFonts w:asciiTheme="minorHAnsi" w:hAnsiTheme="minorHAnsi" w:eastAsiaTheme="minorEastAsia" w:cstheme="minorBidi"/>
          <w:bCs w:val="0"/>
          <w:caps w:val="0"/>
          <w:szCs w:val="22"/>
        </w:rPr>
        <w:tab/>
      </w:r>
      <w:r>
        <w:rPr>
          <w:rStyle w:val="21"/>
          <w:rFonts w:hint="eastAsia" w:ascii="思源宋体 CN" w:hAnsi="思源宋体 CN" w:eastAsia="思源宋体 CN"/>
          <w:lang w:bidi="ar"/>
        </w:rPr>
        <w:t>评标准备</w:t>
      </w:r>
      <w:r>
        <w:tab/>
      </w:r>
      <w:r>
        <w:fldChar w:fldCharType="begin"/>
      </w:r>
      <w:r>
        <w:instrText xml:space="preserve"> PAGEREF _Toc59540628 \h </w:instrText>
      </w:r>
      <w:r>
        <w:fldChar w:fldCharType="separate"/>
      </w:r>
      <w:r>
        <w:t>65</w:t>
      </w:r>
      <w:r>
        <w:fldChar w:fldCharType="end"/>
      </w:r>
      <w:r>
        <w:fldChar w:fldCharType="end"/>
      </w:r>
    </w:p>
    <w:p w14:paraId="74FE5983">
      <w:pPr>
        <w:pStyle w:val="10"/>
        <w:rPr>
          <w:rFonts w:asciiTheme="minorHAnsi" w:hAnsiTheme="minorHAnsi" w:eastAsiaTheme="minorEastAsia" w:cstheme="minorBidi"/>
          <w:smallCaps w:val="0"/>
          <w:szCs w:val="22"/>
        </w:rPr>
      </w:pPr>
      <w:r>
        <w:fldChar w:fldCharType="begin"/>
      </w:r>
      <w:r>
        <w:instrText xml:space="preserve"> HYPERLINK \l "_Toc59540629" </w:instrText>
      </w:r>
      <w:r>
        <w:fldChar w:fldCharType="separate"/>
      </w:r>
      <w:r>
        <w:rPr>
          <w:rStyle w:val="21"/>
          <w:rFonts w:ascii="思源宋体 CN" w:hAnsi="思源宋体 CN" w:eastAsia="思源宋体 CN"/>
        </w:rPr>
        <w:t>5.1</w:t>
      </w:r>
      <w:r>
        <w:rPr>
          <w:rStyle w:val="21"/>
          <w:rFonts w:hint="eastAsia" w:ascii="思源宋体 CN" w:hAnsi="思源宋体 CN" w:eastAsia="思源宋体 CN"/>
        </w:rPr>
        <w:t>、登录</w:t>
      </w:r>
      <w:r>
        <w:tab/>
      </w:r>
      <w:r>
        <w:fldChar w:fldCharType="begin"/>
      </w:r>
      <w:r>
        <w:instrText xml:space="preserve"> PAGEREF _Toc59540629 \h </w:instrText>
      </w:r>
      <w:r>
        <w:fldChar w:fldCharType="separate"/>
      </w:r>
      <w:r>
        <w:t>65</w:t>
      </w:r>
      <w:r>
        <w:fldChar w:fldCharType="end"/>
      </w:r>
      <w:r>
        <w:fldChar w:fldCharType="end"/>
      </w:r>
    </w:p>
    <w:p w14:paraId="4D5CA49A">
      <w:pPr>
        <w:pStyle w:val="10"/>
        <w:rPr>
          <w:rFonts w:asciiTheme="minorHAnsi" w:hAnsiTheme="minorHAnsi" w:eastAsiaTheme="minorEastAsia" w:cstheme="minorBidi"/>
          <w:smallCaps w:val="0"/>
          <w:szCs w:val="22"/>
        </w:rPr>
      </w:pPr>
      <w:r>
        <w:fldChar w:fldCharType="begin"/>
      </w:r>
      <w:r>
        <w:instrText xml:space="preserve"> HYPERLINK \l "_Toc59540630" </w:instrText>
      </w:r>
      <w:r>
        <w:fldChar w:fldCharType="separate"/>
      </w:r>
      <w:r>
        <w:rPr>
          <w:rStyle w:val="21"/>
          <w:rFonts w:ascii="思源宋体 CN" w:hAnsi="思源宋体 CN" w:eastAsia="思源宋体 CN"/>
        </w:rPr>
        <w:t>5.2</w:t>
      </w:r>
      <w:r>
        <w:rPr>
          <w:rStyle w:val="21"/>
          <w:rFonts w:hint="eastAsia" w:ascii="思源宋体 CN" w:hAnsi="思源宋体 CN" w:eastAsia="思源宋体 CN"/>
        </w:rPr>
        <w:t>、招标文件导入</w:t>
      </w:r>
      <w:r>
        <w:tab/>
      </w:r>
      <w:r>
        <w:fldChar w:fldCharType="begin"/>
      </w:r>
      <w:r>
        <w:instrText xml:space="preserve"> PAGEREF _Toc59540630 \h </w:instrText>
      </w:r>
      <w:r>
        <w:fldChar w:fldCharType="separate"/>
      </w:r>
      <w:r>
        <w:t>66</w:t>
      </w:r>
      <w:r>
        <w:fldChar w:fldCharType="end"/>
      </w:r>
      <w:r>
        <w:fldChar w:fldCharType="end"/>
      </w:r>
    </w:p>
    <w:p w14:paraId="5C5D2CE1">
      <w:pPr>
        <w:pStyle w:val="10"/>
        <w:rPr>
          <w:rFonts w:ascii="思源宋体 CN" w:hAnsi="思源宋体 CN" w:eastAsia="思源宋体 CN" w:cstheme="minorBidi"/>
          <w:smallCaps w:val="0"/>
          <w:szCs w:val="22"/>
        </w:rPr>
      </w:pPr>
      <w:r>
        <w:fldChar w:fldCharType="begin"/>
      </w:r>
      <w:r>
        <w:instrText xml:space="preserve"> HYPERLINK \l "_Toc59540631" </w:instrText>
      </w:r>
      <w:r>
        <w:fldChar w:fldCharType="separate"/>
      </w:r>
      <w:r>
        <w:rPr>
          <w:rStyle w:val="21"/>
          <w:rFonts w:ascii="思源宋体 CN" w:hAnsi="思源宋体 CN" w:eastAsia="思源宋体 CN"/>
        </w:rPr>
        <w:t>5.3</w:t>
      </w:r>
      <w:r>
        <w:rPr>
          <w:rStyle w:val="21"/>
          <w:rFonts w:hint="eastAsia" w:ascii="思源宋体 CN" w:hAnsi="思源宋体 CN" w:eastAsia="思源宋体 CN"/>
        </w:rPr>
        <w:t>、评标办法设置</w:t>
      </w:r>
      <w:r>
        <w:tab/>
      </w:r>
      <w:r>
        <w:fldChar w:fldCharType="begin"/>
      </w:r>
      <w:r>
        <w:instrText xml:space="preserve"> PAGEREF _Toc59540631 \h </w:instrText>
      </w:r>
      <w:r>
        <w:fldChar w:fldCharType="separate"/>
      </w:r>
      <w:r>
        <w:t>66</w:t>
      </w:r>
      <w:r>
        <w:fldChar w:fldCharType="end"/>
      </w:r>
      <w:r>
        <w:fldChar w:fldCharType="end"/>
      </w:r>
    </w:p>
    <w:p w14:paraId="2F5B22A9">
      <w:pPr>
        <w:spacing w:line="360" w:lineRule="auto"/>
        <w:ind w:firstLine="420"/>
      </w:pPr>
      <w:r>
        <w:rPr>
          <w:rFonts w:ascii="Times New Roman" w:hAnsi="Times New Roman" w:cs="Calibri"/>
          <w:szCs w:val="20"/>
          <w:lang w:bidi="ar"/>
        </w:rPr>
        <w:fldChar w:fldCharType="end"/>
      </w:r>
      <w:r>
        <w:rPr>
          <w:rFonts w:ascii="Times New Roman" w:hAnsi="Times New Roman" w:cs="Times New Roman"/>
          <w:lang w:bidi="ar"/>
        </w:rPr>
        <w:br w:type="page"/>
      </w:r>
    </w:p>
    <w:p w14:paraId="07FD7516">
      <w:pPr>
        <w:pStyle w:val="2"/>
        <w:numPr>
          <w:ilvl w:val="0"/>
          <w:numId w:val="0"/>
        </w:numPr>
        <w:tabs>
          <w:tab w:val="left" w:pos="425"/>
        </w:tabs>
        <w:rPr>
          <w:rFonts w:ascii="思源宋体 CN" w:hAnsi="思源宋体 CN" w:eastAsia="思源宋体 CN" w:cstheme="minorEastAsia"/>
          <w:color w:val="000000" w:themeColor="text1"/>
          <w14:textFill>
            <w14:solidFill>
              <w14:schemeClr w14:val="tx1"/>
            </w14:solidFill>
          </w14:textFill>
        </w:rPr>
      </w:pPr>
      <w:bookmarkStart w:id="0" w:name="_Toc33041684"/>
      <w:bookmarkStart w:id="1" w:name="_Toc5080"/>
      <w:bookmarkStart w:id="2" w:name="_Toc59540562"/>
      <w:r>
        <w:rPr>
          <w:rFonts w:hint="eastAsia" w:ascii="思源宋体 CN" w:hAnsi="思源宋体 CN" w:eastAsia="思源宋体 CN" w:cstheme="minorEastAsia"/>
          <w:color w:val="000000" w:themeColor="text1"/>
          <w14:textFill>
            <w14:solidFill>
              <w14:schemeClr w14:val="tx1"/>
            </w14:solidFill>
          </w14:textFill>
        </w:rPr>
        <w:t>一、系统前期准备</w:t>
      </w:r>
      <w:bookmarkEnd w:id="0"/>
      <w:bookmarkEnd w:id="1"/>
      <w:bookmarkEnd w:id="2"/>
    </w:p>
    <w:p w14:paraId="1F42D779">
      <w:pPr>
        <w:pStyle w:val="3"/>
        <w:tabs>
          <w:tab w:val="left" w:pos="567"/>
        </w:tabs>
        <w:rPr>
          <w:rFonts w:ascii="思源宋体 CN" w:hAnsi="思源宋体 CN" w:eastAsia="思源宋体 CN"/>
          <w:color w:val="000000" w:themeColor="text1"/>
          <w14:textFill>
            <w14:solidFill>
              <w14:schemeClr w14:val="tx1"/>
            </w14:solidFill>
          </w14:textFill>
        </w:rPr>
      </w:pPr>
      <w:bookmarkStart w:id="3" w:name="_Toc404764418"/>
      <w:bookmarkStart w:id="4" w:name="_Toc10079"/>
      <w:bookmarkStart w:id="5" w:name="_Toc404243499"/>
      <w:bookmarkStart w:id="6" w:name="_Toc346183639"/>
      <w:bookmarkStart w:id="7" w:name="_Toc346701621"/>
      <w:bookmarkStart w:id="8" w:name="_Toc33041685"/>
      <w:bookmarkStart w:id="9" w:name="_Toc404765194"/>
      <w:bookmarkStart w:id="10" w:name="_Toc59540563"/>
      <w:r>
        <w:rPr>
          <w:rFonts w:ascii="思源宋体 CN" w:hAnsi="思源宋体 CN" w:eastAsia="思源宋体 CN"/>
          <w:color w:val="000000" w:themeColor="text1"/>
          <w14:textFill>
            <w14:solidFill>
              <w14:schemeClr w14:val="tx1"/>
            </w14:solidFill>
          </w14:textFill>
        </w:rPr>
        <w:t>浏览器配置</w:t>
      </w:r>
      <w:bookmarkEnd w:id="3"/>
      <w:bookmarkEnd w:id="4"/>
      <w:bookmarkEnd w:id="5"/>
      <w:bookmarkEnd w:id="6"/>
      <w:bookmarkEnd w:id="7"/>
      <w:bookmarkEnd w:id="8"/>
      <w:bookmarkEnd w:id="9"/>
      <w:bookmarkEnd w:id="10"/>
    </w:p>
    <w:p w14:paraId="32CAFC0E">
      <w:pPr>
        <w:pStyle w:val="4"/>
        <w:rPr>
          <w:rFonts w:ascii="思源宋体 CN" w:hAnsi="思源宋体 CN" w:eastAsia="思源宋体 CN"/>
          <w:color w:val="000000" w:themeColor="text1"/>
          <w14:textFill>
            <w14:solidFill>
              <w14:schemeClr w14:val="tx1"/>
            </w14:solidFill>
          </w14:textFill>
        </w:rPr>
      </w:pPr>
      <w:bookmarkStart w:id="11" w:name="_Toc404243500"/>
      <w:bookmarkStart w:id="12" w:name="_Toc346183640"/>
      <w:bookmarkStart w:id="13" w:name="_Toc59540564"/>
      <w:bookmarkStart w:id="14" w:name="_Toc346701622"/>
      <w:bookmarkStart w:id="15" w:name="_Toc7460"/>
      <w:bookmarkStart w:id="16" w:name="_Toc404764419"/>
      <w:bookmarkStart w:id="17" w:name="_Toc33041686"/>
      <w:bookmarkStart w:id="18" w:name="_Toc404765195"/>
      <w:r>
        <w:rPr>
          <w:rFonts w:ascii="思源宋体 CN" w:hAnsi="思源宋体 CN" w:eastAsia="思源宋体 CN"/>
          <w:color w:val="000000" w:themeColor="text1"/>
          <w14:textFill>
            <w14:solidFill>
              <w14:schemeClr w14:val="tx1"/>
            </w14:solidFill>
          </w14:textFill>
        </w:rPr>
        <w:t>Internet选项</w:t>
      </w:r>
      <w:bookmarkEnd w:id="11"/>
      <w:bookmarkEnd w:id="12"/>
      <w:bookmarkEnd w:id="13"/>
      <w:bookmarkEnd w:id="14"/>
      <w:bookmarkEnd w:id="15"/>
      <w:bookmarkEnd w:id="16"/>
      <w:bookmarkEnd w:id="17"/>
      <w:bookmarkEnd w:id="18"/>
    </w:p>
    <w:p w14:paraId="448B267D">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为了让系统插件能够正常工作，请按照以下步骤进行浏览器的配置。</w:t>
      </w:r>
    </w:p>
    <w:p w14:paraId="75AC43C7">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1、打开浏览器，在</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工具</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菜单→</w:t>
      </w:r>
      <w:r>
        <w:rPr>
          <w:rFonts w:hint="eastAsia" w:ascii="思源宋体 CN" w:hAnsi="思源宋体 CN" w:eastAsia="思源宋体 CN"/>
          <w:color w:val="000000" w:themeColor="text1"/>
          <w14:textFill>
            <w14:solidFill>
              <w14:schemeClr w14:val="tx1"/>
            </w14:solidFill>
          </w14:textFill>
        </w:rPr>
        <w:t>“I</w:t>
      </w:r>
      <w:r>
        <w:rPr>
          <w:rFonts w:ascii="思源宋体 CN" w:hAnsi="思源宋体 CN" w:eastAsia="思源宋体 CN"/>
          <w:color w:val="000000" w:themeColor="text1"/>
          <w14:textFill>
            <w14:solidFill>
              <w14:schemeClr w14:val="tx1"/>
            </w14:solidFill>
          </w14:textFill>
        </w:rPr>
        <w:t>nternet选项</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，如下图：</w:t>
      </w:r>
    </w:p>
    <w:p w14:paraId="372FED6F">
      <w:pPr>
        <w:ind w:firstLine="420"/>
        <w:jc w:val="center"/>
        <w:rPr>
          <w:rFonts w:ascii="思源宋体 CN" w:hAnsi="思源宋体 CN" w:eastAsia="思源宋体 CN"/>
          <w:color w:val="000000" w:themeColor="text1"/>
          <w:spacing w:val="4"/>
          <w14:textFill>
            <w14:solidFill>
              <w14:schemeClr w14:val="tx1"/>
            </w14:solidFill>
          </w14:textFill>
        </w:rPr>
      </w:pPr>
      <w:r>
        <w:rPr>
          <w:rFonts w:ascii="思源宋体 CN" w:hAnsi="思源宋体 CN" w:eastAsia="思源宋体 CN"/>
          <w:color w:val="000000" w:themeColor="text1"/>
          <w:spacing w:val="4"/>
          <w14:textFill>
            <w14:solidFill>
              <w14:schemeClr w14:val="tx1"/>
            </w14:solidFill>
          </w14:textFill>
        </w:rPr>
        <w:drawing>
          <wp:inline distT="0" distB="0" distL="114300" distR="114300">
            <wp:extent cx="3562350" cy="3152775"/>
            <wp:effectExtent l="0" t="0" r="6350" b="9525"/>
            <wp:docPr id="6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8"/>
                    <pic:cNvPicPr>
                      <a:picLocks noChangeAspect="1"/>
                    </pic:cNvPicPr>
                  </pic:nvPicPr>
                  <pic:blipFill>
                    <a:blip r:embed="rId7" cstate="print"/>
                    <a:stretch>
                      <a:fillRect/>
                    </a:stretch>
                  </pic:blipFill>
                  <pic:spPr>
                    <a:xfrm>
                      <a:off x="0" y="0"/>
                      <a:ext cx="3562350" cy="3152775"/>
                    </a:xfrm>
                    <a:prstGeom prst="rect">
                      <a:avLst/>
                    </a:prstGeom>
                    <a:noFill/>
                    <a:ln w="9525">
                      <a:noFill/>
                    </a:ln>
                  </pic:spPr>
                </pic:pic>
              </a:graphicData>
            </a:graphic>
          </wp:inline>
        </w:drawing>
      </w:r>
    </w:p>
    <w:p w14:paraId="06B7791F">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2、弹出对话框之后，请选择</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安全</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选项卡，具体的界面，如下图：</w:t>
      </w:r>
    </w:p>
    <w:p w14:paraId="2B5F5F7F">
      <w:pPr>
        <w:ind w:firstLine="420"/>
        <w:jc w:val="center"/>
        <w:rPr>
          <w:rFonts w:ascii="思源宋体 CN" w:hAnsi="思源宋体 CN" w:eastAsia="思源宋体 CN"/>
          <w:color w:val="000000" w:themeColor="text1"/>
          <w:spacing w:val="4"/>
          <w14:textFill>
            <w14:solidFill>
              <w14:schemeClr w14:val="tx1"/>
            </w14:solidFill>
          </w14:textFill>
        </w:rPr>
      </w:pPr>
      <w:r>
        <w:rPr>
          <w:rFonts w:ascii="思源宋体 CN" w:hAnsi="思源宋体 CN" w:eastAsia="思源宋体 CN"/>
          <w:color w:val="000000" w:themeColor="text1"/>
          <w:spacing w:val="4"/>
          <w14:textFill>
            <w14:solidFill>
              <w14:schemeClr w14:val="tx1"/>
            </w14:solidFill>
          </w14:textFill>
        </w:rPr>
        <w:drawing>
          <wp:inline distT="0" distB="0" distL="114300" distR="114300">
            <wp:extent cx="2914650" cy="3476625"/>
            <wp:effectExtent l="0" t="0" r="6350" b="3175"/>
            <wp:docPr id="4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9"/>
                    <pic:cNvPicPr>
                      <a:picLocks noChangeAspect="1"/>
                    </pic:cNvPicPr>
                  </pic:nvPicPr>
                  <pic:blipFill>
                    <a:blip r:embed="rId8" cstate="print"/>
                    <a:stretch>
                      <a:fillRect/>
                    </a:stretch>
                  </pic:blipFill>
                  <pic:spPr>
                    <a:xfrm>
                      <a:off x="0" y="0"/>
                      <a:ext cx="2914650" cy="3476625"/>
                    </a:xfrm>
                    <a:prstGeom prst="rect">
                      <a:avLst/>
                    </a:prstGeom>
                    <a:noFill/>
                    <a:ln w="9525">
                      <a:noFill/>
                    </a:ln>
                  </pic:spPr>
                </pic:pic>
              </a:graphicData>
            </a:graphic>
          </wp:inline>
        </w:drawing>
      </w:r>
    </w:p>
    <w:p w14:paraId="18A044FB">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3、点击绿色的</w:t>
      </w:r>
      <w:r>
        <w:rPr>
          <w:rFonts w:hint="eastAsia" w:ascii="思源宋体 CN" w:hAnsi="思源宋体 CN" w:eastAsia="思源宋体 CN"/>
          <w:color w:val="000000" w:themeColor="text1"/>
          <w14:textFill>
            <w14:solidFill>
              <w14:schemeClr w14:val="tx1"/>
            </w14:solidFill>
          </w14:textFill>
        </w:rPr>
        <w:t>“可信</w:t>
      </w:r>
      <w:r>
        <w:rPr>
          <w:rFonts w:ascii="思源宋体 CN" w:hAnsi="思源宋体 CN" w:eastAsia="思源宋体 CN"/>
          <w:color w:val="000000" w:themeColor="text1"/>
          <w14:textFill>
            <w14:solidFill>
              <w14:schemeClr w14:val="tx1"/>
            </w14:solidFill>
          </w14:textFill>
        </w:rPr>
        <w:t>站点</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的图片，如下图：</w:t>
      </w:r>
    </w:p>
    <w:p w14:paraId="298F75D6">
      <w:pPr>
        <w:ind w:firstLine="420"/>
        <w:jc w:val="center"/>
        <w:rPr>
          <w:rFonts w:ascii="思源宋体 CN" w:hAnsi="思源宋体 CN" w:eastAsia="思源宋体 CN"/>
          <w:color w:val="000000" w:themeColor="text1"/>
          <w:spacing w:val="4"/>
          <w14:textFill>
            <w14:solidFill>
              <w14:schemeClr w14:val="tx1"/>
            </w14:solidFill>
          </w14:textFill>
        </w:rPr>
      </w:pPr>
      <w:r>
        <w:rPr>
          <w:rFonts w:ascii="思源宋体 CN" w:hAnsi="思源宋体 CN" w:eastAsia="思源宋体 CN"/>
          <w:color w:val="000000" w:themeColor="text1"/>
          <w:spacing w:val="4"/>
          <w14:textFill>
            <w14:solidFill>
              <w14:schemeClr w14:val="tx1"/>
            </w14:solidFill>
          </w14:textFill>
        </w:rPr>
        <w:drawing>
          <wp:inline distT="0" distB="0" distL="114300" distR="114300">
            <wp:extent cx="3648075" cy="3895725"/>
            <wp:effectExtent l="0" t="0" r="9525" b="3175"/>
            <wp:docPr id="4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0"/>
                    <pic:cNvPicPr>
                      <a:picLocks noChangeAspect="1"/>
                    </pic:cNvPicPr>
                  </pic:nvPicPr>
                  <pic:blipFill>
                    <a:blip r:embed="rId9" cstate="print"/>
                    <a:stretch>
                      <a:fillRect/>
                    </a:stretch>
                  </pic:blipFill>
                  <pic:spPr>
                    <a:xfrm>
                      <a:off x="0" y="0"/>
                      <a:ext cx="3648075" cy="3895725"/>
                    </a:xfrm>
                    <a:prstGeom prst="rect">
                      <a:avLst/>
                    </a:prstGeom>
                    <a:noFill/>
                    <a:ln w="9525">
                      <a:noFill/>
                    </a:ln>
                  </pic:spPr>
                </pic:pic>
              </a:graphicData>
            </a:graphic>
          </wp:inline>
        </w:drawing>
      </w:r>
    </w:p>
    <w:p w14:paraId="0467E380">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4、点击</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站点</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按钮，出现如下对话框，如下图：</w:t>
      </w:r>
    </w:p>
    <w:p w14:paraId="5AA7003E">
      <w:pPr>
        <w:ind w:firstLine="420"/>
        <w:jc w:val="center"/>
        <w:rPr>
          <w:rFonts w:ascii="思源宋体 CN" w:hAnsi="思源宋体 CN" w:eastAsia="思源宋体 CN"/>
          <w:color w:val="000000" w:themeColor="text1"/>
          <w:spacing w:val="4"/>
          <w14:textFill>
            <w14:solidFill>
              <w14:schemeClr w14:val="tx1"/>
            </w14:solidFill>
          </w14:textFill>
        </w:rPr>
      </w:pPr>
      <w:r>
        <w:rPr>
          <w:rFonts w:ascii="思源宋体 CN" w:hAnsi="思源宋体 CN" w:eastAsia="思源宋体 CN"/>
        </w:rPr>
        <w:drawing>
          <wp:inline distT="0" distB="0" distL="0" distR="0">
            <wp:extent cx="4602480" cy="4267200"/>
            <wp:effectExtent l="0" t="0" r="762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cstate="print"/>
                    <a:stretch>
                      <a:fillRect/>
                    </a:stretch>
                  </pic:blipFill>
                  <pic:spPr>
                    <a:xfrm>
                      <a:off x="0" y="0"/>
                      <a:ext cx="4602879" cy="4267570"/>
                    </a:xfrm>
                    <a:prstGeom prst="rect">
                      <a:avLst/>
                    </a:prstGeom>
                  </pic:spPr>
                </pic:pic>
              </a:graphicData>
            </a:graphic>
          </wp:inline>
        </w:drawing>
      </w:r>
    </w:p>
    <w:p w14:paraId="3542D220">
      <w:pPr>
        <w:ind w:firstLine="420" w:firstLineChars="200"/>
        <w:rPr>
          <w:rFonts w:ascii="思源宋体 CN" w:hAnsi="思源宋体 CN" w:eastAsia="思源宋体 CN"/>
          <w:color w:val="000000" w:themeColor="text1"/>
          <w:spacing w:val="4"/>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点击</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添加</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按钮完成添加，再按</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关闭</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按钮退出</w:t>
      </w:r>
      <w:r>
        <w:rPr>
          <w:rFonts w:ascii="思源宋体 CN" w:hAnsi="思源宋体 CN" w:eastAsia="思源宋体 CN"/>
          <w:color w:val="000000" w:themeColor="text1"/>
          <w:spacing w:val="4"/>
          <w14:textFill>
            <w14:solidFill>
              <w14:schemeClr w14:val="tx1"/>
            </w14:solidFill>
          </w14:textFill>
        </w:rPr>
        <w:t>。</w:t>
      </w:r>
    </w:p>
    <w:p w14:paraId="20DB5222">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5、设置自定义安全级别，开放Activex的访问权限，如下图：</w:t>
      </w:r>
    </w:p>
    <w:p w14:paraId="3ED75E8F">
      <w:pPr>
        <w:ind w:firstLine="420"/>
        <w:jc w:val="center"/>
        <w:rPr>
          <w:rFonts w:ascii="思源宋体 CN" w:hAnsi="思源宋体 CN" w:eastAsia="思源宋体 CN"/>
          <w:color w:val="000000" w:themeColor="text1"/>
          <w:spacing w:val="4"/>
          <w14:textFill>
            <w14:solidFill>
              <w14:schemeClr w14:val="tx1"/>
            </w14:solidFill>
          </w14:textFill>
        </w:rPr>
      </w:pPr>
      <w:r>
        <w:rPr>
          <w:rFonts w:ascii="思源宋体 CN" w:hAnsi="思源宋体 CN" w:eastAsia="思源宋体 CN"/>
          <w:color w:val="000000" w:themeColor="text1"/>
          <w:spacing w:val="4"/>
          <w14:textFill>
            <w14:solidFill>
              <w14:schemeClr w14:val="tx1"/>
            </w14:solidFill>
          </w14:textFill>
        </w:rPr>
        <w:drawing>
          <wp:inline distT="0" distB="0" distL="114300" distR="114300">
            <wp:extent cx="3533775" cy="4152900"/>
            <wp:effectExtent l="0" t="0" r="9525" b="0"/>
            <wp:docPr id="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2"/>
                    <pic:cNvPicPr>
                      <a:picLocks noChangeAspect="1"/>
                    </pic:cNvPicPr>
                  </pic:nvPicPr>
                  <pic:blipFill>
                    <a:blip r:embed="rId11" cstate="print"/>
                    <a:stretch>
                      <a:fillRect/>
                    </a:stretch>
                  </pic:blipFill>
                  <pic:spPr>
                    <a:xfrm>
                      <a:off x="0" y="0"/>
                      <a:ext cx="3533775" cy="4152900"/>
                    </a:xfrm>
                    <a:prstGeom prst="rect">
                      <a:avLst/>
                    </a:prstGeom>
                    <a:noFill/>
                    <a:ln w="9525">
                      <a:noFill/>
                    </a:ln>
                  </pic:spPr>
                </pic:pic>
              </a:graphicData>
            </a:graphic>
          </wp:inline>
        </w:drawing>
      </w:r>
    </w:p>
    <w:p w14:paraId="4B08976D">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会出现一个窗口，把其中的Activex控件和插件的设置全部改为启用，如下图：</w:t>
      </w:r>
    </w:p>
    <w:p w14:paraId="53F739F4">
      <w:pPr>
        <w:ind w:firstLine="420"/>
        <w:jc w:val="center"/>
        <w:rPr>
          <w:rFonts w:ascii="思源宋体 CN" w:hAnsi="思源宋体 CN" w:eastAsia="思源宋体 CN"/>
          <w:color w:val="000000" w:themeColor="text1"/>
          <w:spacing w:val="4"/>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drawing>
          <wp:inline distT="0" distB="0" distL="114300" distR="114300">
            <wp:extent cx="3486150" cy="3676650"/>
            <wp:effectExtent l="0" t="0" r="6350" b="6350"/>
            <wp:docPr id="1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3"/>
                    <pic:cNvPicPr>
                      <a:picLocks noChangeAspect="1"/>
                    </pic:cNvPicPr>
                  </pic:nvPicPr>
                  <pic:blipFill>
                    <a:blip r:embed="rId12" cstate="print"/>
                    <a:stretch>
                      <a:fillRect/>
                    </a:stretch>
                  </pic:blipFill>
                  <pic:spPr>
                    <a:xfrm>
                      <a:off x="0" y="0"/>
                      <a:ext cx="3486150" cy="3676650"/>
                    </a:xfrm>
                    <a:prstGeom prst="rect">
                      <a:avLst/>
                    </a:prstGeom>
                    <a:noFill/>
                    <a:ln w="9525">
                      <a:noFill/>
                    </a:ln>
                  </pic:spPr>
                </pic:pic>
              </a:graphicData>
            </a:graphic>
          </wp:inline>
        </w:drawing>
      </w:r>
    </w:p>
    <w:p w14:paraId="5C790ABA">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文件下载设置，开放文件下载的权限：设置为启用，如下图：</w:t>
      </w:r>
    </w:p>
    <w:p w14:paraId="765D286F">
      <w:pPr>
        <w:ind w:firstLine="420"/>
        <w:jc w:val="center"/>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spacing w:val="4"/>
          <w14:textFill>
            <w14:solidFill>
              <w14:schemeClr w14:val="tx1"/>
            </w14:solidFill>
          </w14:textFill>
        </w:rPr>
        <w:drawing>
          <wp:inline distT="0" distB="0" distL="114300" distR="114300">
            <wp:extent cx="3524250" cy="3705225"/>
            <wp:effectExtent l="0" t="0" r="6350" b="3175"/>
            <wp:docPr id="5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4"/>
                    <pic:cNvPicPr>
                      <a:picLocks noChangeAspect="1"/>
                    </pic:cNvPicPr>
                  </pic:nvPicPr>
                  <pic:blipFill>
                    <a:blip r:embed="rId13" cstate="print"/>
                    <a:stretch>
                      <a:fillRect/>
                    </a:stretch>
                  </pic:blipFill>
                  <pic:spPr>
                    <a:xfrm>
                      <a:off x="0" y="0"/>
                      <a:ext cx="3524250" cy="3705225"/>
                    </a:xfrm>
                    <a:prstGeom prst="rect">
                      <a:avLst/>
                    </a:prstGeom>
                    <a:noFill/>
                    <a:ln w="9525">
                      <a:noFill/>
                    </a:ln>
                  </pic:spPr>
                </pic:pic>
              </a:graphicData>
            </a:graphic>
          </wp:inline>
        </w:drawing>
      </w:r>
    </w:p>
    <w:p w14:paraId="61C8C9C0">
      <w:pPr>
        <w:pStyle w:val="4"/>
        <w:rPr>
          <w:rFonts w:ascii="思源宋体 CN" w:hAnsi="思源宋体 CN" w:eastAsia="思源宋体 CN"/>
          <w:color w:val="000000" w:themeColor="text1"/>
          <w14:textFill>
            <w14:solidFill>
              <w14:schemeClr w14:val="tx1"/>
            </w14:solidFill>
          </w14:textFill>
        </w:rPr>
      </w:pPr>
      <w:bookmarkStart w:id="19" w:name="_Toc404243501"/>
      <w:bookmarkStart w:id="20" w:name="_Toc59540565"/>
      <w:bookmarkStart w:id="21" w:name="_Toc404764420"/>
      <w:bookmarkStart w:id="22" w:name="_Toc33041687"/>
      <w:bookmarkStart w:id="23" w:name="_Toc24884"/>
      <w:bookmarkStart w:id="24" w:name="_Toc346701623"/>
      <w:bookmarkStart w:id="25" w:name="_Toc346183641"/>
      <w:bookmarkStart w:id="26" w:name="_Toc404765196"/>
      <w:r>
        <w:rPr>
          <w:rFonts w:ascii="思源宋体 CN" w:hAnsi="思源宋体 CN" w:eastAsia="思源宋体 CN"/>
          <w:color w:val="000000" w:themeColor="text1"/>
          <w14:textFill>
            <w14:solidFill>
              <w14:schemeClr w14:val="tx1"/>
            </w14:solidFill>
          </w14:textFill>
        </w:rPr>
        <w:t>关闭拦截工具</w:t>
      </w:r>
      <w:bookmarkEnd w:id="19"/>
      <w:bookmarkEnd w:id="20"/>
      <w:bookmarkEnd w:id="21"/>
      <w:bookmarkEnd w:id="22"/>
      <w:bookmarkEnd w:id="23"/>
      <w:bookmarkEnd w:id="24"/>
      <w:bookmarkEnd w:id="25"/>
      <w:bookmarkEnd w:id="26"/>
    </w:p>
    <w:p w14:paraId="4C188620">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上述操作完成后，如果系统中某些功能仍不能使用，请将拦截工具关闭再试用。比如在windows工具栏中关闭弹出窗口阻止程序的操作，如下图：</w:t>
      </w:r>
    </w:p>
    <w:p w14:paraId="3B351267">
      <w:pPr>
        <w:pStyle w:val="29"/>
        <w:ind w:firstLine="0" w:firstLineChars="0"/>
        <w:jc w:val="cente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5095875" cy="2324100"/>
            <wp:effectExtent l="0" t="0" r="9525" b="0"/>
            <wp:docPr id="6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5"/>
                    <pic:cNvPicPr>
                      <a:picLocks noChangeAspect="1"/>
                    </pic:cNvPicPr>
                  </pic:nvPicPr>
                  <pic:blipFill>
                    <a:blip r:embed="rId14" cstate="print"/>
                    <a:stretch>
                      <a:fillRect/>
                    </a:stretch>
                  </pic:blipFill>
                  <pic:spPr>
                    <a:xfrm>
                      <a:off x="0" y="0"/>
                      <a:ext cx="5095875" cy="2324100"/>
                    </a:xfrm>
                    <a:prstGeom prst="rect">
                      <a:avLst/>
                    </a:prstGeom>
                    <a:noFill/>
                    <a:ln w="9525">
                      <a:noFill/>
                    </a:ln>
                  </pic:spPr>
                </pic:pic>
              </a:graphicData>
            </a:graphic>
          </wp:inline>
        </w:drawing>
      </w:r>
    </w:p>
    <w:p w14:paraId="5366CAA6">
      <w:pPr>
        <w:pStyle w:val="4"/>
        <w:tabs>
          <w:tab w:val="left" w:pos="567"/>
        </w:tabs>
        <w:rPr>
          <w:rFonts w:ascii="思源宋体 CN" w:hAnsi="思源宋体 CN" w:eastAsia="思源宋体 CN"/>
        </w:rPr>
      </w:pPr>
      <w:bookmarkStart w:id="27" w:name="_Toc33041688"/>
      <w:bookmarkStart w:id="28" w:name="_Toc26360592"/>
      <w:bookmarkStart w:id="29" w:name="_Toc59540566"/>
      <w:bookmarkStart w:id="30" w:name="_Toc16790"/>
      <w:r>
        <w:rPr>
          <w:rFonts w:hint="eastAsia" w:ascii="思源宋体 CN" w:hAnsi="思源宋体 CN" w:eastAsia="思源宋体 CN"/>
        </w:rPr>
        <w:t>兼容性视图设置</w:t>
      </w:r>
      <w:bookmarkEnd w:id="27"/>
      <w:bookmarkEnd w:id="28"/>
      <w:bookmarkEnd w:id="29"/>
      <w:bookmarkEnd w:id="30"/>
    </w:p>
    <w:p w14:paraId="52CC196D">
      <w:pPr>
        <w:ind w:firstLine="420" w:firstLineChars="200"/>
        <w:rPr>
          <w:rFonts w:ascii="思源宋体 CN" w:hAnsi="思源宋体 CN" w:eastAsia="思源宋体 CN"/>
          <w:color w:val="000000" w:themeColor="text1"/>
          <w14:textFill>
            <w14:solidFill>
              <w14:schemeClr w14:val="tx1"/>
            </w14:solidFill>
          </w14:textFill>
        </w:rPr>
      </w:pPr>
      <w:r>
        <w:rPr>
          <w:rFonts w:hint="eastAsia" w:ascii="思源宋体 CN" w:hAnsi="思源宋体 CN" w:eastAsia="思源宋体 CN"/>
        </w:rPr>
        <w:t>打开“工具”菜单</w:t>
      </w:r>
      <w:r>
        <w:rPr>
          <w:rFonts w:ascii="思源宋体 CN" w:hAnsi="思源宋体 CN" w:eastAsia="思源宋体 CN"/>
        </w:rPr>
        <w:sym w:font="Wingdings" w:char="F0E0"/>
      </w:r>
      <w:r>
        <w:rPr>
          <w:rFonts w:hint="eastAsia" w:ascii="思源宋体 CN" w:hAnsi="思源宋体 CN" w:eastAsia="思源宋体 CN"/>
        </w:rPr>
        <w:t>“兼容性视图设置”，</w:t>
      </w:r>
      <w:r>
        <w:rPr>
          <w:rFonts w:ascii="思源宋体 CN" w:hAnsi="思源宋体 CN" w:eastAsia="思源宋体 CN"/>
          <w:color w:val="000000" w:themeColor="text1"/>
          <w14:textFill>
            <w14:solidFill>
              <w14:schemeClr w14:val="tx1"/>
            </w14:solidFill>
          </w14:textFill>
        </w:rPr>
        <w:t>点击</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添加</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按钮完成添加，再按</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关闭</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按钮退出</w:t>
      </w:r>
      <w:r>
        <w:rPr>
          <w:rFonts w:hint="eastAsia" w:ascii="思源宋体 CN" w:hAnsi="思源宋体 CN" w:eastAsia="思源宋体 CN"/>
          <w:color w:val="000000" w:themeColor="text1"/>
          <w14:textFill>
            <w14:solidFill>
              <w14:schemeClr w14:val="tx1"/>
            </w14:solidFill>
          </w14:textFill>
        </w:rPr>
        <w:t>。</w:t>
      </w:r>
    </w:p>
    <w:p w14:paraId="79DE753F">
      <w:pPr>
        <w:ind w:firstLine="420"/>
        <w:jc w:val="center"/>
        <w:rPr>
          <w:rFonts w:asciiTheme="minorEastAsia" w:hAnsiTheme="minorEastAsia" w:eastAsiaTheme="minorEastAsia"/>
          <w:color w:val="000000" w:themeColor="text1"/>
          <w14:textFill>
            <w14:solidFill>
              <w14:schemeClr w14:val="tx1"/>
            </w14:solidFill>
          </w14:textFill>
        </w:rPr>
      </w:pPr>
      <w:r>
        <w:drawing>
          <wp:inline distT="0" distB="0" distL="114300" distR="114300">
            <wp:extent cx="3022600" cy="3111500"/>
            <wp:effectExtent l="0" t="0" r="0" b="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15" cstate="print"/>
                    <a:stretch>
                      <a:fillRect/>
                    </a:stretch>
                  </pic:blipFill>
                  <pic:spPr>
                    <a:xfrm>
                      <a:off x="0" y="0"/>
                      <a:ext cx="3022600" cy="3111500"/>
                    </a:xfrm>
                    <a:prstGeom prst="rect">
                      <a:avLst/>
                    </a:prstGeom>
                    <a:noFill/>
                    <a:ln>
                      <a:noFill/>
                    </a:ln>
                  </pic:spPr>
                </pic:pic>
              </a:graphicData>
            </a:graphic>
          </wp:inline>
        </w:drawing>
      </w:r>
    </w:p>
    <w:p w14:paraId="7EA729DC">
      <w:pPr>
        <w:ind w:firstLine="420"/>
      </w:pPr>
    </w:p>
    <w:p w14:paraId="26CC2D7E">
      <w:pPr>
        <w:ind w:firstLine="420"/>
        <w:jc w:val="center"/>
      </w:pPr>
      <w:r>
        <w:drawing>
          <wp:inline distT="0" distB="0" distL="114300" distR="114300">
            <wp:extent cx="4413250" cy="5340350"/>
            <wp:effectExtent l="0" t="0" r="6350" b="635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16" cstate="print"/>
                    <a:stretch>
                      <a:fillRect/>
                    </a:stretch>
                  </pic:blipFill>
                  <pic:spPr>
                    <a:xfrm>
                      <a:off x="0" y="0"/>
                      <a:ext cx="4413250" cy="5340350"/>
                    </a:xfrm>
                    <a:prstGeom prst="rect">
                      <a:avLst/>
                    </a:prstGeom>
                    <a:noFill/>
                    <a:ln>
                      <a:noFill/>
                    </a:ln>
                  </pic:spPr>
                </pic:pic>
              </a:graphicData>
            </a:graphic>
          </wp:inline>
        </w:drawing>
      </w:r>
    </w:p>
    <w:p w14:paraId="738CCC13">
      <w:pPr>
        <w:pStyle w:val="29"/>
        <w:ind w:firstLine="0" w:firstLineChars="0"/>
        <w:jc w:val="left"/>
        <w:rPr>
          <w:rFonts w:hint="default" w:eastAsia="宋体"/>
          <w:color w:val="FF0000"/>
          <w:lang w:val="en-US" w:eastAsia="zh-CN"/>
        </w:rPr>
      </w:pPr>
      <w:r>
        <w:rPr>
          <w:rFonts w:hint="eastAsia"/>
          <w:color w:val="FF0000"/>
          <w:lang w:val="en-US" w:eastAsia="zh-CN"/>
        </w:rPr>
        <w:t>说明：以下所有系统中涉及的附件，除带红色星号是必须上传的外，其他附件根据项目情况自行决定要不要上传。</w:t>
      </w:r>
    </w:p>
    <w:p w14:paraId="32102F6D">
      <w:pPr>
        <w:pStyle w:val="2"/>
        <w:rPr>
          <w:rFonts w:ascii="思源宋体 CN" w:hAnsi="思源宋体 CN" w:eastAsia="思源宋体 CN"/>
        </w:rPr>
      </w:pPr>
      <w:bookmarkStart w:id="31" w:name="_Toc59540567"/>
      <w:r>
        <w:rPr>
          <w:rFonts w:hint="eastAsia" w:ascii="思源宋体 CN" w:hAnsi="思源宋体 CN" w:eastAsia="思源宋体 CN" w:cs="宋体"/>
        </w:rPr>
        <w:t>招标项目</w:t>
      </w:r>
      <w:bookmarkEnd w:id="31"/>
    </w:p>
    <w:p w14:paraId="521C037A">
      <w:pPr>
        <w:pStyle w:val="3"/>
        <w:rPr>
          <w:rFonts w:ascii="思源宋体 CN" w:hAnsi="思源宋体 CN" w:eastAsia="思源宋体 CN"/>
        </w:rPr>
      </w:pPr>
      <w:bookmarkStart w:id="32" w:name="_Toc59540568"/>
      <w:r>
        <w:rPr>
          <w:rFonts w:hint="eastAsia" w:ascii="思源宋体 CN" w:hAnsi="思源宋体 CN" w:eastAsia="思源宋体 CN"/>
        </w:rPr>
        <w:t>登录</w:t>
      </w:r>
      <w:bookmarkEnd w:id="32"/>
    </w:p>
    <w:p w14:paraId="700EC185">
      <w:pPr>
        <w:ind w:firstLine="420" w:firstLineChars="20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、招标代理：登录新点电子交易平台</w:t>
      </w:r>
      <w:r>
        <w:rPr>
          <w:rFonts w:hint="eastAsia" w:ascii="思源宋体 CN" w:hAnsi="思源宋体 CN" w:eastAsia="思源宋体 CN" w:cs="宋体"/>
          <w:lang w:val="en-US" w:eastAsia="zh-CN" w:bidi="ar"/>
        </w:rPr>
        <w:t>会员</w:t>
      </w:r>
      <w:r>
        <w:rPr>
          <w:rFonts w:hint="eastAsia" w:ascii="思源宋体 CN" w:hAnsi="思源宋体 CN" w:eastAsia="思源宋体 CN" w:cs="宋体"/>
          <w:lang w:bidi="ar"/>
        </w:rPr>
        <w:t>端。如下图：</w:t>
      </w:r>
    </w:p>
    <w:p w14:paraId="6E977C49">
      <w:pPr>
        <w:rPr>
          <w:rFonts w:ascii="思源宋体 CN" w:hAnsi="思源宋体 CN" w:eastAsia="思源宋体 CN"/>
        </w:rPr>
      </w:pPr>
      <w:r>
        <w:drawing>
          <wp:inline distT="0" distB="0" distL="114300" distR="114300">
            <wp:extent cx="5240655" cy="2520315"/>
            <wp:effectExtent l="0" t="0" r="4445" b="698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7"/>
                    <a:stretch>
                      <a:fillRect/>
                    </a:stretch>
                  </pic:blipFill>
                  <pic:spPr>
                    <a:xfrm>
                      <a:off x="0" y="0"/>
                      <a:ext cx="5240655" cy="2520315"/>
                    </a:xfrm>
                    <a:prstGeom prst="rect">
                      <a:avLst/>
                    </a:prstGeom>
                    <a:noFill/>
                    <a:ln>
                      <a:noFill/>
                    </a:ln>
                  </pic:spPr>
                </pic:pic>
              </a:graphicData>
            </a:graphic>
          </wp:inline>
        </w:drawing>
      </w:r>
    </w:p>
    <w:p w14:paraId="1158B39D">
      <w:pPr>
        <w:ind w:firstLine="420" w:firstLineChars="200"/>
        <w:rPr>
          <w:rFonts w:ascii="思源宋体 CN" w:hAnsi="思源宋体 CN" w:eastAsia="思源宋体 CN"/>
        </w:rPr>
      </w:pPr>
      <w:r>
        <w:rPr>
          <w:rFonts w:hint="eastAsia" w:ascii="思源宋体 CN" w:hAnsi="思源宋体 CN" w:eastAsia="思源宋体 CN"/>
        </w:rPr>
        <w:t>2、已办理CA锁的用户，可插入CA锁，切换至CA锁登录，</w:t>
      </w:r>
      <w:r>
        <w:rPr>
          <w:rFonts w:hint="eastAsia" w:ascii="思源宋体 CN" w:hAnsi="思源宋体 CN" w:eastAsia="思源宋体 CN"/>
          <w:lang w:val="en-US" w:eastAsia="zh-CN"/>
        </w:rPr>
        <w:t>选择CA类型，</w:t>
      </w:r>
      <w:r>
        <w:rPr>
          <w:rFonts w:hint="eastAsia" w:ascii="思源宋体 CN" w:hAnsi="思源宋体 CN" w:eastAsia="思源宋体 CN"/>
        </w:rPr>
        <w:t>输入密码，进入系统，如下图：</w:t>
      </w:r>
    </w:p>
    <w:p w14:paraId="46BD44C3">
      <w:r>
        <w:drawing>
          <wp:inline distT="0" distB="0" distL="114300" distR="114300">
            <wp:extent cx="5265420" cy="2520315"/>
            <wp:effectExtent l="0" t="0" r="5080" b="6985"/>
            <wp:docPr id="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
                    <pic:cNvPicPr>
                      <a:picLocks noChangeAspect="1"/>
                    </pic:cNvPicPr>
                  </pic:nvPicPr>
                  <pic:blipFill>
                    <a:blip r:embed="rId18"/>
                    <a:stretch>
                      <a:fillRect/>
                    </a:stretch>
                  </pic:blipFill>
                  <pic:spPr>
                    <a:xfrm>
                      <a:off x="0" y="0"/>
                      <a:ext cx="5265420" cy="2520315"/>
                    </a:xfrm>
                    <a:prstGeom prst="rect">
                      <a:avLst/>
                    </a:prstGeom>
                    <a:noFill/>
                    <a:ln>
                      <a:noFill/>
                    </a:ln>
                  </pic:spPr>
                </pic:pic>
              </a:graphicData>
            </a:graphic>
          </wp:inline>
        </w:drawing>
      </w:r>
    </w:p>
    <w:p w14:paraId="5C9D98D7">
      <w:pPr>
        <w:keepNext w:val="0"/>
        <w:keepLines w:val="0"/>
        <w:pageBreakBefore w:val="0"/>
        <w:widowControl/>
        <w:numPr>
          <w:ilvl w:val="0"/>
          <w:numId w:val="2"/>
        </w:numPr>
        <w:kinsoku/>
        <w:wordWrap/>
        <w:overflowPunct/>
        <w:topLinePunct w:val="0"/>
        <w:autoSpaceDE/>
        <w:autoSpaceDN/>
        <w:bidi w:val="0"/>
        <w:adjustRightInd/>
        <w:snapToGrid/>
        <w:spacing w:line="360" w:lineRule="auto"/>
        <w:ind w:firstLine="420" w:firstLineChars="200"/>
        <w:textAlignment w:val="auto"/>
        <w:rPr>
          <w:rFonts w:hint="default" w:ascii="思源宋体 CN" w:hAnsi="思源宋体 CN" w:eastAsia="思源宋体 CN"/>
          <w:lang w:val="en-US" w:eastAsia="zh-CN"/>
        </w:rPr>
      </w:pPr>
      <w:r>
        <w:rPr>
          <w:rFonts w:hint="eastAsia" w:ascii="思源宋体 CN" w:hAnsi="思源宋体 CN" w:eastAsia="思源宋体 CN"/>
        </w:rPr>
        <w:t>已办理</w:t>
      </w:r>
      <w:r>
        <w:rPr>
          <w:rFonts w:hint="eastAsia" w:ascii="思源宋体 CN" w:hAnsi="思源宋体 CN" w:eastAsia="思源宋体 CN"/>
          <w:lang w:val="en-US" w:eastAsia="zh-CN"/>
        </w:rPr>
        <w:t>标证通</w:t>
      </w:r>
      <w:r>
        <w:rPr>
          <w:rFonts w:hint="eastAsia" w:ascii="思源宋体 CN" w:hAnsi="思源宋体 CN" w:eastAsia="思源宋体 CN"/>
        </w:rPr>
        <w:t>的用户</w:t>
      </w:r>
      <w:r>
        <w:rPr>
          <w:rFonts w:hint="eastAsia" w:ascii="思源宋体 CN" w:hAnsi="思源宋体 CN" w:eastAsia="思源宋体 CN"/>
          <w:lang w:eastAsia="zh-CN"/>
        </w:rPr>
        <w:t>，</w:t>
      </w:r>
      <w:r>
        <w:rPr>
          <w:rFonts w:hint="eastAsia" w:ascii="思源宋体 CN" w:hAnsi="思源宋体 CN" w:eastAsia="思源宋体 CN"/>
          <w:lang w:val="en-US" w:eastAsia="zh-CN"/>
        </w:rPr>
        <w:t>选择扫码登录，打开手机标证通，扫码登录系统，如下图：</w:t>
      </w:r>
    </w:p>
    <w:p w14:paraId="5DDE58E9">
      <w:pPr>
        <w:keepNext w:val="0"/>
        <w:keepLines w:val="0"/>
        <w:pageBreakBefore w:val="0"/>
        <w:widowControl/>
        <w:numPr>
          <w:ilvl w:val="0"/>
          <w:numId w:val="0"/>
        </w:numPr>
        <w:kinsoku/>
        <w:wordWrap/>
        <w:overflowPunct/>
        <w:topLinePunct w:val="0"/>
        <w:autoSpaceDE/>
        <w:autoSpaceDN/>
        <w:bidi w:val="0"/>
        <w:adjustRightInd/>
        <w:snapToGrid/>
        <w:spacing w:line="360" w:lineRule="auto"/>
        <w:textAlignment w:val="auto"/>
        <w:rPr>
          <w:rFonts w:hint="default" w:ascii="思源宋体 CN" w:hAnsi="思源宋体 CN" w:eastAsia="思源宋体 CN"/>
          <w:lang w:val="en-US" w:eastAsia="zh-CN"/>
        </w:rPr>
      </w:pPr>
      <w:r>
        <w:drawing>
          <wp:inline distT="0" distB="0" distL="114300" distR="114300">
            <wp:extent cx="5039995" cy="2408555"/>
            <wp:effectExtent l="0" t="0" r="1905" b="4445"/>
            <wp:docPr id="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
                    <pic:cNvPicPr>
                      <a:picLocks noChangeAspect="1"/>
                    </pic:cNvPicPr>
                  </pic:nvPicPr>
                  <pic:blipFill>
                    <a:blip r:embed="rId19"/>
                    <a:stretch>
                      <a:fillRect/>
                    </a:stretch>
                  </pic:blipFill>
                  <pic:spPr>
                    <a:xfrm>
                      <a:off x="0" y="0"/>
                      <a:ext cx="5039995" cy="2408555"/>
                    </a:xfrm>
                    <a:prstGeom prst="rect">
                      <a:avLst/>
                    </a:prstGeom>
                    <a:noFill/>
                    <a:ln>
                      <a:noFill/>
                    </a:ln>
                  </pic:spPr>
                </pic:pic>
              </a:graphicData>
            </a:graphic>
          </wp:inline>
        </w:drawing>
      </w:r>
    </w:p>
    <w:p w14:paraId="7B646082">
      <w:pPr>
        <w:ind w:firstLine="420" w:firstLineChars="200"/>
        <w:rPr>
          <w:rFonts w:ascii="思源宋体 CN" w:hAnsi="思源宋体 CN" w:eastAsia="思源宋体 CN"/>
        </w:rPr>
      </w:pPr>
      <w:r>
        <w:rPr>
          <w:rFonts w:hint="eastAsia" w:ascii="思源宋体 CN" w:hAnsi="思源宋体 CN" w:eastAsia="思源宋体 CN"/>
          <w:lang w:val="en-US" w:eastAsia="zh-CN"/>
        </w:rPr>
        <w:t>4</w:t>
      </w:r>
      <w:r>
        <w:rPr>
          <w:rFonts w:hint="eastAsia" w:ascii="思源宋体 CN" w:hAnsi="思源宋体 CN" w:eastAsia="思源宋体 CN"/>
        </w:rPr>
        <w:t>、登录系统，</w:t>
      </w:r>
      <w:r>
        <w:rPr>
          <w:rFonts w:hint="eastAsia" w:ascii="思源宋体 CN" w:hAnsi="思源宋体 CN" w:eastAsia="思源宋体 CN"/>
          <w:lang w:val="en-US" w:eastAsia="zh-CN"/>
        </w:rPr>
        <w:t>进入专区后，</w:t>
      </w:r>
      <w:r>
        <w:rPr>
          <w:rFonts w:hint="eastAsia" w:ascii="思源宋体 CN" w:hAnsi="思源宋体 CN" w:eastAsia="思源宋体 CN"/>
        </w:rPr>
        <w:t>首页面如下图</w:t>
      </w:r>
      <w:r>
        <w:rPr>
          <w:rFonts w:hint="eastAsia" w:ascii="思源宋体 CN" w:hAnsi="思源宋体 CN" w:eastAsia="思源宋体 CN"/>
          <w:lang w:eastAsia="zh-CN"/>
        </w:rPr>
        <w:t>，</w:t>
      </w:r>
      <w:r>
        <w:rPr>
          <w:rFonts w:hint="eastAsia" w:ascii="思源宋体 CN" w:hAnsi="思源宋体 CN" w:eastAsia="思源宋体 CN"/>
          <w:lang w:val="en-US" w:eastAsia="zh-CN"/>
        </w:rPr>
        <w:t>根据提示点击【确定】按钮去维护下收款账户信息，如不涉及收费，点击叉号关掉即可</w:t>
      </w:r>
    </w:p>
    <w:p w14:paraId="5AD4A616">
      <w:r>
        <w:drawing>
          <wp:inline distT="0" distB="0" distL="114300" distR="114300">
            <wp:extent cx="5039995" cy="2414905"/>
            <wp:effectExtent l="0" t="0" r="1905" b="10795"/>
            <wp:docPr id="6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
                    <pic:cNvPicPr>
                      <a:picLocks noChangeAspect="1"/>
                    </pic:cNvPicPr>
                  </pic:nvPicPr>
                  <pic:blipFill>
                    <a:blip r:embed="rId20"/>
                    <a:stretch>
                      <a:fillRect/>
                    </a:stretch>
                  </pic:blipFill>
                  <pic:spPr>
                    <a:xfrm>
                      <a:off x="0" y="0"/>
                      <a:ext cx="5039995" cy="2414905"/>
                    </a:xfrm>
                    <a:prstGeom prst="rect">
                      <a:avLst/>
                    </a:prstGeom>
                    <a:noFill/>
                    <a:ln>
                      <a:noFill/>
                    </a:ln>
                  </pic:spPr>
                </pic:pic>
              </a:graphicData>
            </a:graphic>
          </wp:inline>
        </w:drawing>
      </w:r>
    </w:p>
    <w:p w14:paraId="5ADA0C0E">
      <w:r>
        <w:drawing>
          <wp:inline distT="0" distB="0" distL="114300" distR="114300">
            <wp:extent cx="5039995" cy="1906905"/>
            <wp:effectExtent l="0" t="0" r="1905" b="10795"/>
            <wp:docPr id="7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5"/>
                    <pic:cNvPicPr>
                      <a:picLocks noChangeAspect="1"/>
                    </pic:cNvPicPr>
                  </pic:nvPicPr>
                  <pic:blipFill>
                    <a:blip r:embed="rId21"/>
                    <a:stretch>
                      <a:fillRect/>
                    </a:stretch>
                  </pic:blipFill>
                  <pic:spPr>
                    <a:xfrm>
                      <a:off x="0" y="0"/>
                      <a:ext cx="5039995" cy="1906905"/>
                    </a:xfrm>
                    <a:prstGeom prst="rect">
                      <a:avLst/>
                    </a:prstGeom>
                    <a:noFill/>
                    <a:ln>
                      <a:noFill/>
                    </a:ln>
                  </pic:spPr>
                </pic:pic>
              </a:graphicData>
            </a:graphic>
          </wp:inline>
        </w:drawing>
      </w:r>
    </w:p>
    <w:p w14:paraId="09327373">
      <w:pPr>
        <w:ind w:firstLine="420"/>
      </w:pPr>
    </w:p>
    <w:p w14:paraId="60BD0371">
      <w:pPr>
        <w:pStyle w:val="3"/>
        <w:rPr>
          <w:rFonts w:ascii="思源宋体 CN" w:hAnsi="思源宋体 CN" w:eastAsia="思源宋体 CN"/>
        </w:rPr>
      </w:pPr>
      <w:bookmarkStart w:id="33" w:name="_Toc59540569"/>
      <w:r>
        <w:rPr>
          <w:rFonts w:hint="eastAsia" w:ascii="思源宋体 CN" w:hAnsi="思源宋体 CN" w:eastAsia="思源宋体 CN"/>
        </w:rPr>
        <w:t>招标方式</w:t>
      </w:r>
      <w:bookmarkEnd w:id="33"/>
    </w:p>
    <w:p w14:paraId="4BFC7456">
      <w:pPr>
        <w:pStyle w:val="4"/>
        <w:rPr>
          <w:rFonts w:ascii="思源宋体 CN" w:hAnsi="思源宋体 CN" w:eastAsia="思源宋体 CN"/>
        </w:rPr>
      </w:pPr>
      <w:bookmarkStart w:id="34" w:name="_Toc59540570"/>
      <w:r>
        <w:rPr>
          <w:rFonts w:hint="eastAsia" w:ascii="思源宋体 CN" w:hAnsi="思源宋体 CN" w:eastAsia="思源宋体 CN"/>
        </w:rPr>
        <w:t>项目注册</w:t>
      </w:r>
      <w:bookmarkEnd w:id="34"/>
    </w:p>
    <w:p w14:paraId="2D90572C">
      <w:pPr>
        <w:ind w:firstLine="420" w:firstLineChars="20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bCs/>
          <w:lang w:bidi="ar"/>
        </w:rPr>
        <w:t>项目为招标项目。</w:t>
      </w:r>
    </w:p>
    <w:p w14:paraId="7B50AB07">
      <w:pPr>
        <w:ind w:firstLine="420" w:firstLineChars="20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立项。</w:t>
      </w:r>
    </w:p>
    <w:p w14:paraId="104CDF9F">
      <w:pPr>
        <w:ind w:firstLine="420" w:firstLineChars="200"/>
        <w:rPr>
          <w:rFonts w:ascii="思源宋体 CN" w:hAnsi="思源宋体 CN" w:eastAsia="思源宋体 CN"/>
          <w:b/>
        </w:rPr>
      </w:pPr>
      <w:r>
        <w:rPr>
          <w:rFonts w:hint="eastAsia" w:ascii="思源宋体 CN" w:hAnsi="思源宋体 CN" w:eastAsia="思源宋体 CN" w:cs="宋体"/>
          <w:b/>
          <w:lang w:bidi="ar"/>
        </w:rPr>
        <w:t>操作步骤：</w:t>
      </w:r>
    </w:p>
    <w:p w14:paraId="6692C2E8">
      <w:pPr>
        <w:ind w:firstLine="42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、业务系统</w:t>
      </w:r>
      <w:r>
        <w:rPr>
          <w:rFonts w:hint="eastAsia" w:ascii="思源宋体 CN" w:hAnsi="思源宋体 CN" w:eastAsia="思源宋体 CN" w:cs="宋体"/>
          <w:lang w:val="en-US" w:eastAsia="zh-CN" w:bidi="ar"/>
        </w:rPr>
        <w:t>会员</w:t>
      </w:r>
      <w:r>
        <w:rPr>
          <w:rFonts w:hint="eastAsia" w:ascii="思源宋体 CN" w:hAnsi="思源宋体 CN" w:eastAsia="思源宋体 CN" w:cs="宋体"/>
          <w:lang w:bidi="ar"/>
        </w:rPr>
        <w:t>端主界面，点击“招标方式-项目注册”菜单，进入项目列表页面。如下图：</w:t>
      </w:r>
      <w:bookmarkStart w:id="35" w:name="_Toc261428517"/>
      <w:bookmarkStart w:id="36" w:name="_Toc225152731"/>
    </w:p>
    <w:p w14:paraId="6862F0BD">
      <w:pPr>
        <w:pStyle w:val="30"/>
        <w:rPr>
          <w:rFonts w:ascii="思源宋体 CN" w:hAnsi="思源宋体 CN" w:eastAsia="思源宋体 CN"/>
        </w:rPr>
      </w:pPr>
      <w:r>
        <w:drawing>
          <wp:inline distT="0" distB="0" distL="114300" distR="114300">
            <wp:extent cx="5039995" cy="2082165"/>
            <wp:effectExtent l="0" t="0" r="1905" b="635"/>
            <wp:docPr id="8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7"/>
                    <pic:cNvPicPr>
                      <a:picLocks noChangeAspect="1"/>
                    </pic:cNvPicPr>
                  </pic:nvPicPr>
                  <pic:blipFill>
                    <a:blip r:embed="rId22"/>
                    <a:stretch>
                      <a:fillRect/>
                    </a:stretch>
                  </pic:blipFill>
                  <pic:spPr>
                    <a:xfrm>
                      <a:off x="0" y="0"/>
                      <a:ext cx="5039995" cy="2082165"/>
                    </a:xfrm>
                    <a:prstGeom prst="rect">
                      <a:avLst/>
                    </a:prstGeom>
                    <a:noFill/>
                    <a:ln>
                      <a:noFill/>
                    </a:ln>
                  </pic:spPr>
                </pic:pic>
              </a:graphicData>
            </a:graphic>
          </wp:inline>
        </w:drawing>
      </w:r>
    </w:p>
    <w:p w14:paraId="719E63DF">
      <w:pPr>
        <w:pStyle w:val="30"/>
        <w:ind w:firstLine="420"/>
        <w:rPr>
          <w:rFonts w:ascii="思源宋体 CN" w:hAnsi="思源宋体 CN" w:eastAsia="思源宋体 CN" w:cs="宋体"/>
          <w:lang w:bidi="ar"/>
        </w:rPr>
      </w:pPr>
      <w:r>
        <w:rPr>
          <w:rFonts w:hint="eastAsia" w:ascii="思源宋体 CN" w:hAnsi="思源宋体 CN" w:eastAsia="思源宋体 CN"/>
        </w:rPr>
        <w:t>2、</w:t>
      </w:r>
      <w:r>
        <w:rPr>
          <w:rFonts w:hint="eastAsia" w:ascii="思源宋体 CN" w:hAnsi="思源宋体 CN" w:eastAsia="思源宋体 CN" w:cs="宋体"/>
          <w:lang w:bidi="ar"/>
        </w:rPr>
        <w:t>点击“新增项目”按钮，进入“新增项目”页面。如下图：</w:t>
      </w:r>
    </w:p>
    <w:p w14:paraId="4EED32FE">
      <w:pPr>
        <w:pStyle w:val="30"/>
        <w:rPr>
          <w:rFonts w:ascii="思源宋体 CN" w:hAnsi="思源宋体 CN" w:eastAsia="思源宋体 CN"/>
        </w:rPr>
      </w:pPr>
      <w:r>
        <w:drawing>
          <wp:inline distT="0" distB="0" distL="114300" distR="114300">
            <wp:extent cx="5039995" cy="2125345"/>
            <wp:effectExtent l="0" t="0" r="1905" b="8255"/>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23"/>
                    <a:stretch>
                      <a:fillRect/>
                    </a:stretch>
                  </pic:blipFill>
                  <pic:spPr>
                    <a:xfrm>
                      <a:off x="0" y="0"/>
                      <a:ext cx="5039995" cy="2125345"/>
                    </a:xfrm>
                    <a:prstGeom prst="rect">
                      <a:avLst/>
                    </a:prstGeom>
                    <a:noFill/>
                    <a:ln>
                      <a:noFill/>
                    </a:ln>
                  </pic:spPr>
                </pic:pic>
              </a:graphicData>
            </a:graphic>
          </wp:inline>
        </w:drawing>
      </w:r>
    </w:p>
    <w:p w14:paraId="1075D892">
      <w:pPr>
        <w:ind w:firstLine="420"/>
        <w:rPr>
          <w:rFonts w:ascii="思源宋体 CN" w:hAnsi="思源宋体 CN" w:eastAsia="思源宋体 CN"/>
        </w:rPr>
      </w:pPr>
      <w:r>
        <w:rPr>
          <w:rFonts w:hint="eastAsia" w:ascii="思源宋体 CN" w:hAnsi="思源宋体 CN" w:eastAsia="思源宋体 CN"/>
        </w:rPr>
        <w:t>3、</w:t>
      </w:r>
      <w:r>
        <w:rPr>
          <w:rFonts w:hint="eastAsia" w:ascii="思源宋体 CN" w:hAnsi="思源宋体 CN" w:eastAsia="思源宋体 CN" w:cs="宋体"/>
          <w:lang w:bidi="ar"/>
        </w:rPr>
        <w:t>填写页面上的基本信息。点击“附件信息”按钮，进入“附件信息”页面上传相应附件。如下图：</w:t>
      </w:r>
    </w:p>
    <w:p w14:paraId="1D612976">
      <w:pPr>
        <w:pStyle w:val="30"/>
        <w:rPr>
          <w:rFonts w:ascii="思源宋体 CN" w:hAnsi="思源宋体 CN" w:eastAsia="思源宋体 CN"/>
        </w:rPr>
      </w:pPr>
      <w:r>
        <w:drawing>
          <wp:inline distT="0" distB="0" distL="114300" distR="114300">
            <wp:extent cx="5039995" cy="2522855"/>
            <wp:effectExtent l="0" t="0" r="1905" b="4445"/>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24"/>
                    <a:stretch>
                      <a:fillRect/>
                    </a:stretch>
                  </pic:blipFill>
                  <pic:spPr>
                    <a:xfrm>
                      <a:off x="0" y="0"/>
                      <a:ext cx="5039995" cy="2522855"/>
                    </a:xfrm>
                    <a:prstGeom prst="rect">
                      <a:avLst/>
                    </a:prstGeom>
                    <a:noFill/>
                    <a:ln>
                      <a:noFill/>
                    </a:ln>
                  </pic:spPr>
                </pic:pic>
              </a:graphicData>
            </a:graphic>
          </wp:inline>
        </w:drawing>
      </w:r>
    </w:p>
    <w:p w14:paraId="7A7B95F9">
      <w:pPr>
        <w:pStyle w:val="30"/>
        <w:ind w:firstLine="420"/>
        <w:rPr>
          <w:rFonts w:ascii="思源宋体 CN" w:hAnsi="思源宋体 CN" w:eastAsia="思源宋体 CN" w:cs="宋体"/>
          <w:lang w:bidi="ar"/>
        </w:rPr>
      </w:pPr>
      <w:r>
        <w:rPr>
          <w:rFonts w:ascii="思源宋体 CN" w:hAnsi="思源宋体 CN" w:eastAsia="思源宋体 CN"/>
          <w:lang w:bidi="ar"/>
        </w:rPr>
        <w:t>4</w:t>
      </w:r>
      <w:r>
        <w:rPr>
          <w:rFonts w:hint="eastAsia" w:ascii="思源宋体 CN" w:hAnsi="思源宋体 CN" w:eastAsia="思源宋体 CN" w:cs="宋体"/>
          <w:lang w:bidi="ar"/>
        </w:rPr>
        <w:t>、点击“提交信息”按钮，直接审核通过，显示状态为“审核通过”状态。</w:t>
      </w:r>
    </w:p>
    <w:p w14:paraId="0404121C">
      <w:pPr>
        <w:pStyle w:val="4"/>
        <w:rPr>
          <w:rFonts w:ascii="思源宋体 CN" w:hAnsi="思源宋体 CN" w:eastAsia="思源宋体 CN"/>
        </w:rPr>
      </w:pPr>
      <w:bookmarkStart w:id="37" w:name="_Toc59540571"/>
      <w:r>
        <w:rPr>
          <w:rFonts w:hint="eastAsia" w:ascii="思源宋体 CN" w:hAnsi="思源宋体 CN" w:eastAsia="思源宋体 CN"/>
        </w:rPr>
        <w:t>招标项目</w:t>
      </w:r>
      <w:bookmarkEnd w:id="37"/>
    </w:p>
    <w:p w14:paraId="6C74D867">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bCs/>
          <w:lang w:bidi="ar"/>
        </w:rPr>
        <w:t>项目为招标项目。</w:t>
      </w:r>
    </w:p>
    <w:p w14:paraId="22ECCDF3">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编制项目的招标项目，新增标段（包）信息。</w:t>
      </w:r>
    </w:p>
    <w:p w14:paraId="1FAA0438">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28704A56">
      <w:pPr>
        <w:ind w:firstLine="42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、业务系统</w:t>
      </w:r>
      <w:r>
        <w:rPr>
          <w:rFonts w:hint="eastAsia" w:ascii="思源宋体 CN" w:hAnsi="思源宋体 CN" w:eastAsia="思源宋体 CN" w:cs="宋体"/>
          <w:lang w:val="en-US" w:eastAsia="zh-CN" w:bidi="ar"/>
        </w:rPr>
        <w:t>会员端</w:t>
      </w:r>
      <w:r>
        <w:rPr>
          <w:rFonts w:hint="eastAsia" w:ascii="思源宋体 CN" w:hAnsi="思源宋体 CN" w:eastAsia="思源宋体 CN" w:cs="宋体"/>
          <w:lang w:bidi="ar"/>
        </w:rPr>
        <w:t>主界面，点击“招标方式-招标项目”菜单，进入项目列表页面。如下图：</w:t>
      </w:r>
    </w:p>
    <w:p w14:paraId="7B82C0E6">
      <w:pPr>
        <w:rPr>
          <w:rFonts w:ascii="思源宋体 CN" w:hAnsi="思源宋体 CN" w:eastAsia="思源宋体 CN"/>
        </w:rPr>
      </w:pPr>
      <w:r>
        <w:drawing>
          <wp:inline distT="0" distB="0" distL="114300" distR="114300">
            <wp:extent cx="5039995" cy="2004695"/>
            <wp:effectExtent l="0" t="0" r="1905" b="1905"/>
            <wp:docPr id="8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
                    <pic:cNvPicPr>
                      <a:picLocks noChangeAspect="1"/>
                    </pic:cNvPicPr>
                  </pic:nvPicPr>
                  <pic:blipFill>
                    <a:blip r:embed="rId25"/>
                    <a:stretch>
                      <a:fillRect/>
                    </a:stretch>
                  </pic:blipFill>
                  <pic:spPr>
                    <a:xfrm>
                      <a:off x="0" y="0"/>
                      <a:ext cx="5039995" cy="2004695"/>
                    </a:xfrm>
                    <a:prstGeom prst="rect">
                      <a:avLst/>
                    </a:prstGeom>
                    <a:noFill/>
                    <a:ln>
                      <a:noFill/>
                    </a:ln>
                  </pic:spPr>
                </pic:pic>
              </a:graphicData>
            </a:graphic>
          </wp:inline>
        </w:drawing>
      </w:r>
    </w:p>
    <w:p w14:paraId="6E904EE5">
      <w:pPr>
        <w:ind w:firstLine="420"/>
        <w:rPr>
          <w:rFonts w:ascii="思源宋体 CN" w:hAnsi="思源宋体 CN" w:eastAsia="思源宋体 CN"/>
        </w:rPr>
      </w:pPr>
      <w:r>
        <w:rPr>
          <w:rFonts w:ascii="思源宋体 CN" w:hAnsi="思源宋体 CN" w:eastAsia="思源宋体 CN" w:cs="Times New Roman"/>
          <w:lang w:bidi="ar"/>
        </w:rPr>
        <w:t>2</w:t>
      </w:r>
      <w:r>
        <w:rPr>
          <w:rFonts w:hint="eastAsia" w:ascii="思源宋体 CN" w:hAnsi="思源宋体 CN" w:eastAsia="思源宋体 CN" w:cs="宋体"/>
          <w:lang w:bidi="ar"/>
        </w:rPr>
        <w:t>、点击“新增招标项目”按钮，进入“挑选项目”页面。如下图：</w:t>
      </w:r>
    </w:p>
    <w:p w14:paraId="104B0DCA">
      <w:pPr>
        <w:pStyle w:val="30"/>
        <w:rPr>
          <w:rFonts w:ascii="思源宋体 CN" w:hAnsi="思源宋体 CN" w:eastAsia="思源宋体 CN"/>
          <w:sz w:val="24"/>
        </w:rPr>
      </w:pPr>
      <w:r>
        <w:drawing>
          <wp:inline distT="0" distB="0" distL="114300" distR="114300">
            <wp:extent cx="5039995" cy="2462530"/>
            <wp:effectExtent l="0" t="0" r="1905" b="1270"/>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pic:cNvPicPr>
                      <a:picLocks noChangeAspect="1"/>
                    </pic:cNvPicPr>
                  </pic:nvPicPr>
                  <pic:blipFill>
                    <a:blip r:embed="rId26"/>
                    <a:stretch>
                      <a:fillRect/>
                    </a:stretch>
                  </pic:blipFill>
                  <pic:spPr>
                    <a:xfrm>
                      <a:off x="0" y="0"/>
                      <a:ext cx="5039995" cy="2462530"/>
                    </a:xfrm>
                    <a:prstGeom prst="rect">
                      <a:avLst/>
                    </a:prstGeom>
                    <a:noFill/>
                    <a:ln>
                      <a:noFill/>
                    </a:ln>
                  </pic:spPr>
                </pic:pic>
              </a:graphicData>
            </a:graphic>
          </wp:inline>
        </w:drawing>
      </w:r>
    </w:p>
    <w:p w14:paraId="1CD14BB8">
      <w:pPr>
        <w:numPr>
          <w:ilvl w:val="0"/>
          <w:numId w:val="2"/>
        </w:numPr>
        <w:ind w:left="0" w:leftChars="0" w:firstLine="420" w:firstLineChars="200"/>
        <w:rPr>
          <w:rFonts w:hint="eastAsia" w:ascii="思源宋体 CN" w:hAnsi="思源宋体 CN" w:eastAsia="思源宋体 CN" w:cs="宋体"/>
          <w:lang w:bidi="ar"/>
        </w:rPr>
      </w:pPr>
      <w:r>
        <w:rPr>
          <w:rFonts w:hint="eastAsia" w:ascii="思源宋体 CN" w:hAnsi="思源宋体 CN" w:eastAsia="思源宋体 CN" w:cs="宋体"/>
          <w:lang w:bidi="ar"/>
        </w:rPr>
        <w:t>选定项目后填写页面上的信息</w:t>
      </w:r>
      <w:r>
        <w:rPr>
          <w:rFonts w:hint="eastAsia" w:ascii="思源宋体 CN" w:hAnsi="思源宋体 CN" w:eastAsia="思源宋体 CN" w:cs="宋体"/>
          <w:lang w:eastAsia="zh-CN" w:bidi="ar"/>
        </w:rPr>
        <w:t>，</w:t>
      </w:r>
      <w:r>
        <w:rPr>
          <w:rFonts w:hint="eastAsia" w:ascii="思源宋体 CN" w:hAnsi="思源宋体 CN" w:eastAsia="思源宋体 CN" w:cs="宋体"/>
          <w:lang w:val="en-US" w:eastAsia="zh-CN" w:bidi="ar"/>
        </w:rPr>
        <w:t>03标段（包）信息中点击【新增标段】，编辑标段信息，</w:t>
      </w:r>
      <w:r>
        <w:rPr>
          <w:rFonts w:hint="eastAsia" w:ascii="思源宋体 CN" w:hAnsi="思源宋体 CN" w:eastAsia="思源宋体 CN" w:cs="宋体"/>
          <w:color w:val="FF0000"/>
          <w:lang w:val="en-US" w:eastAsia="zh-CN" w:bidi="ar"/>
        </w:rPr>
        <w:t>需要注意的点：如果走线上开评标，那么采用网上招投标要选择是，是否使用不见面也选择是；如果走线下开评标，那么采用网上招投标要选择否（即使走线下开评标，招标公告的公告属性也需要勾选提供网上报名）</w:t>
      </w:r>
      <w:r>
        <w:rPr>
          <w:rFonts w:hint="eastAsia" w:ascii="思源宋体 CN" w:hAnsi="思源宋体 CN" w:eastAsia="思源宋体 CN" w:cs="宋体"/>
          <w:lang w:bidi="ar"/>
        </w:rPr>
        <w:t>。</w:t>
      </w:r>
    </w:p>
    <w:p w14:paraId="2390B624">
      <w:pPr>
        <w:numPr>
          <w:ilvl w:val="0"/>
          <w:numId w:val="0"/>
        </w:numPr>
      </w:pPr>
      <w:r>
        <w:drawing>
          <wp:inline distT="0" distB="0" distL="114300" distR="114300">
            <wp:extent cx="5039995" cy="2522855"/>
            <wp:effectExtent l="0" t="0" r="1905" b="4445"/>
            <wp:docPr id="9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
                    <pic:cNvPicPr>
                      <a:picLocks noChangeAspect="1"/>
                    </pic:cNvPicPr>
                  </pic:nvPicPr>
                  <pic:blipFill>
                    <a:blip r:embed="rId27"/>
                    <a:stretch>
                      <a:fillRect/>
                    </a:stretch>
                  </pic:blipFill>
                  <pic:spPr>
                    <a:xfrm>
                      <a:off x="0" y="0"/>
                      <a:ext cx="5039995" cy="2522855"/>
                    </a:xfrm>
                    <a:prstGeom prst="rect">
                      <a:avLst/>
                    </a:prstGeom>
                    <a:noFill/>
                    <a:ln>
                      <a:noFill/>
                    </a:ln>
                  </pic:spPr>
                </pic:pic>
              </a:graphicData>
            </a:graphic>
          </wp:inline>
        </w:drawing>
      </w:r>
    </w:p>
    <w:p w14:paraId="6E074E31">
      <w:pPr>
        <w:numPr>
          <w:ilvl w:val="0"/>
          <w:numId w:val="0"/>
        </w:numPr>
        <w:rPr>
          <w:rFonts w:hint="eastAsia"/>
        </w:rPr>
      </w:pPr>
      <w:r>
        <w:drawing>
          <wp:inline distT="0" distB="0" distL="114300" distR="114300">
            <wp:extent cx="5039995" cy="2519045"/>
            <wp:effectExtent l="0" t="0" r="1905" b="8255"/>
            <wp:docPr id="9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0"/>
                    <pic:cNvPicPr>
                      <a:picLocks noChangeAspect="1"/>
                    </pic:cNvPicPr>
                  </pic:nvPicPr>
                  <pic:blipFill>
                    <a:blip r:embed="rId28"/>
                    <a:stretch>
                      <a:fillRect/>
                    </a:stretch>
                  </pic:blipFill>
                  <pic:spPr>
                    <a:xfrm>
                      <a:off x="0" y="0"/>
                      <a:ext cx="5039995" cy="2519045"/>
                    </a:xfrm>
                    <a:prstGeom prst="rect">
                      <a:avLst/>
                    </a:prstGeom>
                    <a:noFill/>
                    <a:ln>
                      <a:noFill/>
                    </a:ln>
                  </pic:spPr>
                </pic:pic>
              </a:graphicData>
            </a:graphic>
          </wp:inline>
        </w:drawing>
      </w:r>
    </w:p>
    <w:p w14:paraId="484F4CFC"/>
    <w:p w14:paraId="561CD2EA">
      <w:r>
        <w:rPr>
          <w:rFonts w:hint="eastAsia" w:ascii="思源宋体 CN" w:hAnsi="思源宋体 CN" w:eastAsia="思源宋体 CN" w:cs="宋体"/>
          <w:lang w:bidi="ar"/>
        </w:rPr>
        <w:t>点击“附件信息”按钮，进入“附件信息”页面上传相应附件。如下图：</w:t>
      </w:r>
    </w:p>
    <w:p w14:paraId="6A5203D7">
      <w:pPr>
        <w:rPr>
          <w:rFonts w:ascii="思源宋体 CN" w:hAnsi="思源宋体 CN" w:eastAsia="思源宋体 CN"/>
        </w:rPr>
      </w:pPr>
      <w:r>
        <w:drawing>
          <wp:inline distT="0" distB="0" distL="114300" distR="114300">
            <wp:extent cx="5039995" cy="1193800"/>
            <wp:effectExtent l="0" t="0" r="1905" b="0"/>
            <wp:docPr id="9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1"/>
                    <pic:cNvPicPr>
                      <a:picLocks noChangeAspect="1"/>
                    </pic:cNvPicPr>
                  </pic:nvPicPr>
                  <pic:blipFill>
                    <a:blip r:embed="rId29"/>
                    <a:stretch>
                      <a:fillRect/>
                    </a:stretch>
                  </pic:blipFill>
                  <pic:spPr>
                    <a:xfrm>
                      <a:off x="0" y="0"/>
                      <a:ext cx="5039995" cy="1193800"/>
                    </a:xfrm>
                    <a:prstGeom prst="rect">
                      <a:avLst/>
                    </a:prstGeom>
                    <a:noFill/>
                    <a:ln>
                      <a:noFill/>
                    </a:ln>
                  </pic:spPr>
                </pic:pic>
              </a:graphicData>
            </a:graphic>
          </wp:inline>
        </w:drawing>
      </w:r>
    </w:p>
    <w:p w14:paraId="6DD73052">
      <w:pPr>
        <w:ind w:firstLine="420"/>
        <w:rPr>
          <w:rFonts w:ascii="思源宋体 CN" w:hAnsi="思源宋体 CN" w:eastAsia="思源宋体 CN"/>
        </w:rPr>
      </w:pPr>
      <w:r>
        <w:rPr>
          <w:rFonts w:ascii="思源宋体 CN" w:hAnsi="思源宋体 CN" w:eastAsia="思源宋体 CN" w:cs="Times New Roman"/>
          <w:lang w:bidi="ar"/>
        </w:rPr>
        <w:t>4</w:t>
      </w:r>
      <w:r>
        <w:rPr>
          <w:rFonts w:hint="eastAsia" w:ascii="思源宋体 CN" w:hAnsi="思源宋体 CN" w:eastAsia="思源宋体 CN" w:cs="宋体"/>
          <w:lang w:bidi="ar"/>
        </w:rPr>
        <w:t>、点击“提交信息”按钮，直接审核通过，显示状态为“审核通过”状态。</w:t>
      </w:r>
    </w:p>
    <w:bookmarkEnd w:id="35"/>
    <w:bookmarkEnd w:id="36"/>
    <w:p w14:paraId="4701B7AB">
      <w:pPr>
        <w:pStyle w:val="3"/>
        <w:rPr>
          <w:rFonts w:ascii="思源宋体 CN" w:hAnsi="思源宋体 CN" w:eastAsia="思源宋体 CN"/>
        </w:rPr>
      </w:pPr>
      <w:bookmarkStart w:id="38" w:name="_Toc59540572"/>
      <w:bookmarkStart w:id="39" w:name="_Toc225152732"/>
      <w:bookmarkStart w:id="40" w:name="_Toc261428518"/>
      <w:r>
        <w:rPr>
          <w:rFonts w:hint="eastAsia" w:ascii="思源宋体 CN" w:hAnsi="思源宋体 CN" w:eastAsia="思源宋体 CN"/>
        </w:rPr>
        <w:t>项目工作台</w:t>
      </w:r>
      <w:bookmarkEnd w:id="38"/>
    </w:p>
    <w:p w14:paraId="222D8634">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招标项目审核通过。</w:t>
      </w:r>
    </w:p>
    <w:p w14:paraId="5D4E3F18">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项目工作台模式查看。</w:t>
      </w:r>
    </w:p>
    <w:p w14:paraId="2C9C6457">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7A702CE2">
      <w:pPr>
        <w:ind w:firstLine="42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、点击“工作台”菜单，选择操作按钮，进入工作台页面。如下图：</w:t>
      </w:r>
    </w:p>
    <w:p w14:paraId="4933C415">
      <w:pPr>
        <w:rPr>
          <w:rFonts w:ascii="思源宋体 CN" w:hAnsi="思源宋体 CN" w:eastAsia="思源宋体 CN"/>
        </w:rPr>
      </w:pPr>
      <w:r>
        <w:drawing>
          <wp:inline distT="0" distB="0" distL="114300" distR="114300">
            <wp:extent cx="5039995" cy="1096645"/>
            <wp:effectExtent l="0" t="0" r="1905" b="8255"/>
            <wp:docPr id="9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2"/>
                    <pic:cNvPicPr>
                      <a:picLocks noChangeAspect="1"/>
                    </pic:cNvPicPr>
                  </pic:nvPicPr>
                  <pic:blipFill>
                    <a:blip r:embed="rId30"/>
                    <a:stretch>
                      <a:fillRect/>
                    </a:stretch>
                  </pic:blipFill>
                  <pic:spPr>
                    <a:xfrm>
                      <a:off x="0" y="0"/>
                      <a:ext cx="5039995" cy="1096645"/>
                    </a:xfrm>
                    <a:prstGeom prst="rect">
                      <a:avLst/>
                    </a:prstGeom>
                    <a:noFill/>
                    <a:ln>
                      <a:noFill/>
                    </a:ln>
                  </pic:spPr>
                </pic:pic>
              </a:graphicData>
            </a:graphic>
          </wp:inline>
        </w:drawing>
      </w:r>
    </w:p>
    <w:p w14:paraId="7167DE4D">
      <w:r>
        <w:drawing>
          <wp:inline distT="0" distB="0" distL="114300" distR="114300">
            <wp:extent cx="5039995" cy="2520315"/>
            <wp:effectExtent l="0" t="0" r="1905" b="698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31"/>
                    <a:stretch>
                      <a:fillRect/>
                    </a:stretch>
                  </pic:blipFill>
                  <pic:spPr>
                    <a:xfrm>
                      <a:off x="0" y="0"/>
                      <a:ext cx="5039995" cy="2520315"/>
                    </a:xfrm>
                    <a:prstGeom prst="rect">
                      <a:avLst/>
                    </a:prstGeom>
                    <a:noFill/>
                    <a:ln>
                      <a:noFill/>
                    </a:ln>
                  </pic:spPr>
                </pic:pic>
              </a:graphicData>
            </a:graphic>
          </wp:inline>
        </w:drawing>
      </w:r>
    </w:p>
    <w:bookmarkEnd w:id="39"/>
    <w:bookmarkEnd w:id="40"/>
    <w:p w14:paraId="133E0330">
      <w:pPr>
        <w:pStyle w:val="3"/>
        <w:tabs>
          <w:tab w:val="left" w:pos="567"/>
        </w:tabs>
        <w:rPr>
          <w:rFonts w:ascii="思源宋体 CN" w:hAnsi="思源宋体 CN" w:eastAsia="思源宋体 CN" w:cs="宋体"/>
        </w:rPr>
      </w:pPr>
      <w:bookmarkStart w:id="41" w:name="_Toc59540573"/>
      <w:r>
        <w:rPr>
          <w:rFonts w:hint="eastAsia" w:ascii="思源宋体 CN" w:hAnsi="思源宋体 CN" w:eastAsia="思源宋体 CN" w:cs="宋体"/>
        </w:rPr>
        <w:t>投标邀请</w:t>
      </w:r>
      <w:bookmarkEnd w:id="41"/>
    </w:p>
    <w:p w14:paraId="614F01CC">
      <w:pPr>
        <w:pStyle w:val="4"/>
        <w:tabs>
          <w:tab w:val="left" w:pos="567"/>
        </w:tabs>
        <w:rPr>
          <w:rFonts w:ascii="思源宋体 CN" w:hAnsi="思源宋体 CN" w:eastAsia="思源宋体 CN"/>
        </w:rPr>
      </w:pPr>
      <w:bookmarkStart w:id="42" w:name="_Toc59540574"/>
      <w:r>
        <w:rPr>
          <w:rFonts w:hint="eastAsia" w:ascii="思源宋体 CN" w:hAnsi="思源宋体 CN" w:eastAsia="思源宋体 CN" w:cs="宋体"/>
        </w:rPr>
        <w:t>招标公告</w:t>
      </w:r>
      <w:bookmarkEnd w:id="42"/>
    </w:p>
    <w:p w14:paraId="3C74B1ED">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招标项目审核通过。</w:t>
      </w:r>
    </w:p>
    <w:p w14:paraId="690E51EA">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发布公告以及设定各种费用。</w:t>
      </w:r>
    </w:p>
    <w:p w14:paraId="0229C443">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4F818250">
      <w:pPr>
        <w:ind w:firstLine="42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、在工作台中，点击“投标邀请-招标公告”菜单，进入招标公告编辑页面，如下图：</w:t>
      </w:r>
    </w:p>
    <w:p w14:paraId="73D9D47F">
      <w:pPr>
        <w:ind w:firstLine="420"/>
        <w:rPr>
          <w:rFonts w:ascii="思源宋体 CN" w:hAnsi="思源宋体 CN" w:eastAsia="思源宋体 CN"/>
        </w:rPr>
      </w:pPr>
      <w:r>
        <w:drawing>
          <wp:inline distT="0" distB="0" distL="114300" distR="114300">
            <wp:extent cx="5266690" cy="2573020"/>
            <wp:effectExtent l="0" t="0" r="6350" b="254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32"/>
                    <a:stretch>
                      <a:fillRect/>
                    </a:stretch>
                  </pic:blipFill>
                  <pic:spPr>
                    <a:xfrm>
                      <a:off x="0" y="0"/>
                      <a:ext cx="5266690" cy="2573020"/>
                    </a:xfrm>
                    <a:prstGeom prst="rect">
                      <a:avLst/>
                    </a:prstGeom>
                    <a:noFill/>
                    <a:ln>
                      <a:noFill/>
                    </a:ln>
                  </pic:spPr>
                </pic:pic>
              </a:graphicData>
            </a:graphic>
          </wp:inline>
        </w:drawing>
      </w:r>
    </w:p>
    <w:p w14:paraId="310AB546">
      <w:pPr>
        <w:ind w:firstLine="420" w:firstLineChars="200"/>
        <w:rPr>
          <w:rFonts w:ascii="思源宋体 CN" w:hAnsi="思源宋体 CN" w:eastAsia="思源宋体 CN"/>
        </w:rPr>
      </w:pPr>
      <w:r>
        <w:rPr>
          <w:rFonts w:hint="eastAsia" w:ascii="思源宋体 CN" w:hAnsi="思源宋体 CN" w:eastAsia="思源宋体 CN" w:cs="宋体"/>
          <w:lang w:bidi="ar"/>
        </w:rPr>
        <w:t>2、填写页面上的信息。点击“附件信息”按钮，进入“附件信息”页面上传相应附件。如下图：</w:t>
      </w:r>
    </w:p>
    <w:p w14:paraId="0E904D5D">
      <w:pPr>
        <w:rPr>
          <w:rFonts w:ascii="思源宋体 CN" w:hAnsi="思源宋体 CN" w:eastAsia="思源宋体 CN"/>
        </w:rPr>
      </w:pPr>
      <w:r>
        <w:drawing>
          <wp:inline distT="0" distB="0" distL="114300" distR="114300">
            <wp:extent cx="5039995" cy="1600835"/>
            <wp:effectExtent l="0" t="0" r="190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3"/>
                    <a:stretch>
                      <a:fillRect/>
                    </a:stretch>
                  </pic:blipFill>
                  <pic:spPr>
                    <a:xfrm>
                      <a:off x="0" y="0"/>
                      <a:ext cx="5039995" cy="1600835"/>
                    </a:xfrm>
                    <a:prstGeom prst="rect">
                      <a:avLst/>
                    </a:prstGeom>
                    <a:noFill/>
                    <a:ln>
                      <a:noFill/>
                    </a:ln>
                  </pic:spPr>
                </pic:pic>
              </a:graphicData>
            </a:graphic>
          </wp:inline>
        </w:drawing>
      </w:r>
    </w:p>
    <w:p w14:paraId="2A190A3E">
      <w:pPr>
        <w:ind w:firstLine="420" w:firstLineChars="200"/>
        <w:rPr>
          <w:rFonts w:ascii="思源宋体 CN" w:hAnsi="思源宋体 CN" w:eastAsia="思源宋体 CN" w:cs="宋体"/>
          <w:lang w:bidi="ar"/>
        </w:rPr>
      </w:pPr>
      <w:r>
        <w:rPr>
          <w:rFonts w:hint="eastAsia" w:ascii="思源宋体 CN" w:hAnsi="思源宋体 CN" w:eastAsia="思源宋体 CN" w:cs="宋体"/>
          <w:lang w:bidi="ar"/>
        </w:rPr>
        <w:t>3、点击“提交”按钮，</w:t>
      </w:r>
      <w:r>
        <w:rPr>
          <w:rFonts w:hint="eastAsia" w:ascii="思源宋体 CN" w:hAnsi="思源宋体 CN" w:eastAsia="思源宋体 CN" w:cs="宋体"/>
          <w:lang w:val="en-US" w:eastAsia="zh-CN" w:bidi="ar"/>
        </w:rPr>
        <w:t>勾选项目对应的审核人员，等待</w:t>
      </w:r>
      <w:r>
        <w:rPr>
          <w:rFonts w:hint="eastAsia" w:ascii="思源宋体 CN" w:hAnsi="思源宋体 CN" w:eastAsia="思源宋体 CN" w:cs="宋体"/>
          <w:lang w:bidi="ar"/>
        </w:rPr>
        <w:t>审核，审核通过</w:t>
      </w:r>
      <w:r>
        <w:rPr>
          <w:rFonts w:hint="eastAsia" w:ascii="思源宋体 CN" w:hAnsi="思源宋体 CN" w:eastAsia="思源宋体 CN" w:cs="宋体"/>
          <w:lang w:val="en-US" w:eastAsia="zh-CN" w:bidi="ar"/>
        </w:rPr>
        <w:t>后可进行下一步操作</w:t>
      </w:r>
      <w:r>
        <w:rPr>
          <w:rFonts w:hint="eastAsia" w:ascii="思源宋体 CN" w:hAnsi="思源宋体 CN" w:eastAsia="思源宋体 CN" w:cs="宋体"/>
          <w:lang w:bidi="ar"/>
        </w:rPr>
        <w:t>。</w:t>
      </w:r>
    </w:p>
    <w:p w14:paraId="33B733DF">
      <w:pPr>
        <w:ind w:firstLine="420"/>
        <w:rPr>
          <w:rFonts w:ascii="思源宋体 CN" w:hAnsi="思源宋体 CN" w:eastAsia="思源宋体 CN"/>
          <w:color w:val="FF0000"/>
        </w:rPr>
      </w:pPr>
      <w:r>
        <w:rPr>
          <w:rFonts w:hint="eastAsia" w:ascii="思源宋体 CN" w:hAnsi="思源宋体 CN" w:eastAsia="思源宋体 CN"/>
          <w:color w:val="FF0000"/>
        </w:rPr>
        <w:t>注：</w:t>
      </w:r>
    </w:p>
    <w:p w14:paraId="5C1F4E18">
      <w:pPr>
        <w:ind w:firstLine="420"/>
        <w:rPr>
          <w:rFonts w:ascii="思源宋体 CN" w:hAnsi="思源宋体 CN" w:eastAsia="思源宋体 CN"/>
          <w:color w:val="FF0000"/>
        </w:rPr>
      </w:pPr>
      <w:r>
        <w:rPr>
          <w:rFonts w:hint="eastAsia" w:ascii="思源宋体 CN" w:hAnsi="思源宋体 CN" w:eastAsia="思源宋体 CN"/>
          <w:color w:val="FF0000"/>
        </w:rPr>
        <w:t>页面上“标段（包）信息”中，可添加和删除页面上的标段（包）。</w:t>
      </w:r>
    </w:p>
    <w:p w14:paraId="6D109D6B">
      <w:pPr>
        <w:pStyle w:val="34"/>
        <w:numPr>
          <w:ilvl w:val="0"/>
          <w:numId w:val="3"/>
        </w:numPr>
        <w:rPr>
          <w:rFonts w:ascii="思源宋体 CN" w:hAnsi="思源宋体 CN" w:eastAsia="思源宋体 CN"/>
          <w:color w:val="FF0000"/>
        </w:rPr>
      </w:pPr>
      <w:r>
        <w:rPr>
          <w:rFonts w:hint="eastAsia" w:ascii="思源宋体 CN" w:hAnsi="思源宋体 CN" w:eastAsia="思源宋体 CN"/>
          <w:color w:val="FF0000"/>
        </w:rPr>
        <w:t>勾选重发公告：如果需要重发公告可勾选。</w:t>
      </w:r>
    </w:p>
    <w:p w14:paraId="7513C53E">
      <w:pPr>
        <w:pStyle w:val="34"/>
        <w:numPr>
          <w:ilvl w:val="0"/>
          <w:numId w:val="3"/>
        </w:numPr>
        <w:rPr>
          <w:rFonts w:ascii="思源宋体 CN" w:hAnsi="思源宋体 CN" w:eastAsia="思源宋体 CN"/>
          <w:color w:val="FF0000"/>
        </w:rPr>
      </w:pPr>
      <w:r>
        <w:rPr>
          <w:rFonts w:hint="eastAsia" w:ascii="思源宋体 CN" w:hAnsi="思源宋体 CN" w:eastAsia="思源宋体 CN"/>
          <w:color w:val="FF0000"/>
        </w:rPr>
        <w:t>勾选重新招标：如果需要重新招标可勾选。</w:t>
      </w:r>
    </w:p>
    <w:p w14:paraId="0C871B81">
      <w:pPr>
        <w:pStyle w:val="34"/>
        <w:numPr>
          <w:ilvl w:val="0"/>
          <w:numId w:val="3"/>
        </w:numPr>
        <w:rPr>
          <w:rFonts w:ascii="思源宋体 CN" w:hAnsi="思源宋体 CN" w:eastAsia="思源宋体 CN"/>
          <w:color w:val="FF0000"/>
        </w:rPr>
      </w:pPr>
      <w:r>
        <w:rPr>
          <w:rFonts w:hint="eastAsia" w:ascii="思源宋体 CN" w:hAnsi="思源宋体 CN" w:eastAsia="思源宋体 CN"/>
          <w:color w:val="FF0000"/>
        </w:rPr>
        <w:t>勾选提供网上报名：可以从交易平台</w:t>
      </w:r>
      <w:r>
        <w:rPr>
          <w:rFonts w:ascii="思源宋体 CN" w:hAnsi="思源宋体 CN" w:eastAsia="思源宋体 CN"/>
          <w:color w:val="FF0000"/>
        </w:rPr>
        <w:t>—</w:t>
      </w:r>
      <w:r>
        <w:rPr>
          <w:rFonts w:hint="eastAsia" w:ascii="思源宋体 CN" w:hAnsi="思源宋体 CN" w:eastAsia="思源宋体 CN"/>
          <w:color w:val="FF0000"/>
        </w:rPr>
        <w:t>投标人进入，投标单位网上报名</w:t>
      </w:r>
      <w:r>
        <w:rPr>
          <w:rFonts w:hint="eastAsia" w:ascii="思源宋体 CN" w:hAnsi="思源宋体 CN" w:eastAsia="思源宋体 CN"/>
          <w:color w:val="FF0000"/>
          <w:lang w:eastAsia="zh-CN"/>
        </w:rPr>
        <w:t>（</w:t>
      </w:r>
      <w:r>
        <w:rPr>
          <w:rFonts w:hint="eastAsia" w:ascii="思源宋体 CN" w:hAnsi="思源宋体 CN" w:eastAsia="思源宋体 CN"/>
          <w:color w:val="FF0000"/>
          <w:lang w:val="en-US" w:eastAsia="zh-CN"/>
        </w:rPr>
        <w:t>注意线下开评标项目也需要勾选此项</w:t>
      </w:r>
      <w:r>
        <w:rPr>
          <w:rFonts w:hint="eastAsia" w:ascii="思源宋体 CN" w:hAnsi="思源宋体 CN" w:eastAsia="思源宋体 CN"/>
          <w:color w:val="FF0000"/>
          <w:lang w:eastAsia="zh-CN"/>
        </w:rPr>
        <w:t>）</w:t>
      </w:r>
      <w:r>
        <w:rPr>
          <w:rFonts w:hint="eastAsia" w:ascii="思源宋体 CN" w:hAnsi="思源宋体 CN" w:eastAsia="思源宋体 CN"/>
          <w:color w:val="FF0000"/>
        </w:rPr>
        <w:t>。</w:t>
      </w:r>
    </w:p>
    <w:p w14:paraId="2F659539">
      <w:pPr>
        <w:pStyle w:val="34"/>
        <w:numPr>
          <w:ilvl w:val="0"/>
          <w:numId w:val="3"/>
        </w:numPr>
        <w:jc w:val="both"/>
        <w:rPr>
          <w:rFonts w:ascii="思源宋体 CN" w:hAnsi="思源宋体 CN" w:eastAsia="思源宋体 CN"/>
          <w:color w:val="FF0000"/>
        </w:rPr>
      </w:pPr>
      <w:r>
        <w:rPr>
          <w:rFonts w:hint="eastAsia" w:ascii="思源宋体 CN" w:hAnsi="思源宋体 CN" w:eastAsia="思源宋体 CN"/>
          <w:color w:val="FF0000"/>
        </w:rPr>
        <w:t>勾选提供联合体报名：可以进行联合体报名，勾选后可以输入联合体要求。</w:t>
      </w:r>
    </w:p>
    <w:p w14:paraId="58287F08">
      <w:pPr>
        <w:pStyle w:val="34"/>
        <w:numPr>
          <w:ilvl w:val="0"/>
          <w:numId w:val="3"/>
        </w:numPr>
        <w:jc w:val="both"/>
        <w:rPr>
          <w:rFonts w:ascii="思源宋体 CN" w:hAnsi="思源宋体 CN" w:eastAsia="思源宋体 CN"/>
          <w:color w:val="FF0000"/>
        </w:rPr>
      </w:pPr>
      <w:r>
        <w:rPr>
          <w:rFonts w:hint="eastAsia" w:ascii="思源宋体 CN" w:hAnsi="思源宋体 CN" w:eastAsia="思源宋体 CN"/>
          <w:color w:val="FF0000"/>
        </w:rPr>
        <w:t>勾选需要项目负责人：需要选择项目负责人。</w:t>
      </w:r>
    </w:p>
    <w:p w14:paraId="7061680F">
      <w:pPr>
        <w:pStyle w:val="4"/>
        <w:tabs>
          <w:tab w:val="left" w:pos="567"/>
        </w:tabs>
        <w:rPr>
          <w:rFonts w:ascii="思源宋体 CN" w:hAnsi="思源宋体 CN" w:eastAsia="思源宋体 CN"/>
        </w:rPr>
      </w:pPr>
      <w:bookmarkStart w:id="43" w:name="_Toc475955049"/>
      <w:bookmarkStart w:id="44" w:name="_Toc59540575"/>
      <w:bookmarkStart w:id="45" w:name="_Toc261428525"/>
      <w:bookmarkStart w:id="46" w:name="_Toc225152737"/>
      <w:r>
        <w:rPr>
          <w:rFonts w:hint="eastAsia" w:ascii="思源宋体 CN" w:hAnsi="思源宋体 CN" w:eastAsia="思源宋体 CN" w:cs="宋体"/>
        </w:rPr>
        <w:t>变更</w:t>
      </w:r>
      <w:bookmarkEnd w:id="43"/>
      <w:r>
        <w:rPr>
          <w:rFonts w:hint="eastAsia" w:ascii="思源宋体 CN" w:hAnsi="思源宋体 CN" w:eastAsia="思源宋体 CN" w:cs="宋体"/>
        </w:rPr>
        <w:t>公告</w:t>
      </w:r>
      <w:bookmarkEnd w:id="44"/>
    </w:p>
    <w:p w14:paraId="25BB1F27">
      <w:pPr>
        <w:ind w:firstLine="420"/>
        <w:rPr>
          <w:rFonts w:ascii="思源宋体 CN" w:hAnsi="思源宋体 CN" w:eastAsia="思源宋体 CN"/>
          <w:b/>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已经发布招标公告。</w:t>
      </w:r>
    </w:p>
    <w:p w14:paraId="5700ADD9">
      <w:pPr>
        <w:ind w:firstLine="420"/>
        <w:rPr>
          <w:rFonts w:ascii="思源宋体 CN" w:hAnsi="思源宋体 CN" w:eastAsia="思源宋体 CN"/>
          <w:b/>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变更</w:t>
      </w:r>
      <w:r>
        <w:rPr>
          <w:rFonts w:hint="eastAsia" w:ascii="思源宋体 CN" w:hAnsi="思源宋体 CN" w:eastAsia="思源宋体 CN" w:cs="宋体"/>
          <w:lang w:val="en-US" w:eastAsia="zh-CN" w:bidi="ar"/>
        </w:rPr>
        <w:t>公告截止时间、文件领取时间、</w:t>
      </w:r>
      <w:r>
        <w:rPr>
          <w:rFonts w:hint="eastAsia" w:ascii="思源宋体 CN" w:hAnsi="思源宋体 CN" w:eastAsia="思源宋体 CN" w:cs="宋体"/>
          <w:lang w:bidi="ar"/>
        </w:rPr>
        <w:t>报名截止时间和开标时间。</w:t>
      </w:r>
    </w:p>
    <w:p w14:paraId="50CE7859">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70D4AF9F">
      <w:pPr>
        <w:numPr>
          <w:ilvl w:val="0"/>
          <w:numId w:val="4"/>
        </w:numPr>
        <w:ind w:firstLine="420"/>
        <w:rPr>
          <w:rFonts w:ascii="思源宋体 CN" w:hAnsi="思源宋体 CN" w:eastAsia="思源宋体 CN"/>
        </w:rPr>
      </w:pPr>
      <w:r>
        <w:rPr>
          <w:rFonts w:hint="eastAsia" w:ascii="思源宋体 CN" w:hAnsi="思源宋体 CN" w:eastAsia="思源宋体 CN" w:cs="宋体"/>
          <w:lang w:bidi="ar"/>
        </w:rPr>
        <w:t>在工作台中，点击“投标邀请-变更公告”进入变更列表页面：如下图：</w:t>
      </w:r>
    </w:p>
    <w:p w14:paraId="538F612F">
      <w:pPr>
        <w:rPr>
          <w:rFonts w:ascii="思源宋体 CN" w:hAnsi="思源宋体 CN" w:eastAsia="思源宋体 CN"/>
        </w:rPr>
      </w:pPr>
      <w:r>
        <w:drawing>
          <wp:inline distT="0" distB="0" distL="114300" distR="114300">
            <wp:extent cx="5039995" cy="2526030"/>
            <wp:effectExtent l="0" t="0" r="1905" b="127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34"/>
                    <a:stretch>
                      <a:fillRect/>
                    </a:stretch>
                  </pic:blipFill>
                  <pic:spPr>
                    <a:xfrm>
                      <a:off x="0" y="0"/>
                      <a:ext cx="5039995" cy="2526030"/>
                    </a:xfrm>
                    <a:prstGeom prst="rect">
                      <a:avLst/>
                    </a:prstGeom>
                    <a:noFill/>
                    <a:ln>
                      <a:noFill/>
                    </a:ln>
                  </pic:spPr>
                </pic:pic>
              </a:graphicData>
            </a:graphic>
          </wp:inline>
        </w:drawing>
      </w:r>
    </w:p>
    <w:p w14:paraId="5012F5CE">
      <w:pPr>
        <w:ind w:firstLine="420"/>
        <w:rPr>
          <w:rFonts w:ascii="思源宋体 CN" w:hAnsi="思源宋体 CN" w:eastAsia="思源宋体 CN"/>
        </w:rPr>
      </w:pPr>
      <w:r>
        <w:rPr>
          <w:rFonts w:ascii="思源宋体 CN" w:hAnsi="思源宋体 CN" w:eastAsia="思源宋体 CN" w:cs="Times New Roman"/>
          <w:lang w:bidi="ar"/>
        </w:rPr>
        <w:t>2</w:t>
      </w:r>
      <w:r>
        <w:rPr>
          <w:rFonts w:hint="eastAsia" w:ascii="思源宋体 CN" w:hAnsi="思源宋体 CN" w:eastAsia="思源宋体 CN" w:cs="宋体"/>
          <w:lang w:bidi="ar"/>
        </w:rPr>
        <w:t>、若需要变更，勾选“是否变更</w:t>
      </w:r>
      <w:r>
        <w:rPr>
          <w:rFonts w:hint="eastAsia" w:ascii="思源宋体 CN" w:hAnsi="思源宋体 CN" w:eastAsia="思源宋体 CN" w:cs="宋体"/>
          <w:lang w:val="en-US" w:eastAsia="zh-CN" w:bidi="ar"/>
        </w:rPr>
        <w:t>公告</w:t>
      </w:r>
      <w:r>
        <w:rPr>
          <w:rFonts w:hint="eastAsia" w:ascii="思源宋体 CN" w:hAnsi="思源宋体 CN" w:eastAsia="思源宋体 CN" w:cs="宋体"/>
          <w:lang w:bidi="ar"/>
        </w:rPr>
        <w:t>截止时间、</w:t>
      </w:r>
      <w:r>
        <w:rPr>
          <w:rFonts w:hint="eastAsia" w:ascii="思源宋体 CN" w:hAnsi="思源宋体 CN" w:eastAsia="思源宋体 CN" w:cs="宋体"/>
          <w:lang w:val="en-US" w:eastAsia="zh-CN" w:bidi="ar"/>
        </w:rPr>
        <w:t>是否变更文件领取时间、是否变更报名截止时间、</w:t>
      </w:r>
      <w:r>
        <w:rPr>
          <w:rFonts w:hint="eastAsia" w:ascii="思源宋体 CN" w:hAnsi="思源宋体 CN" w:eastAsia="思源宋体 CN" w:cs="宋体"/>
          <w:lang w:bidi="ar"/>
        </w:rPr>
        <w:t>是否变更开标时间”，可进行变更，变更完成后点击“提交审核”，</w:t>
      </w:r>
      <w:r>
        <w:rPr>
          <w:rFonts w:hint="eastAsia" w:ascii="思源宋体 CN" w:hAnsi="思源宋体 CN" w:eastAsia="思源宋体 CN" w:cs="宋体"/>
          <w:lang w:val="en-US" w:eastAsia="zh-CN" w:bidi="ar"/>
        </w:rPr>
        <w:t>勾选项目对应的审核人员，待审核通过即可</w:t>
      </w:r>
      <w:r>
        <w:rPr>
          <w:rFonts w:hint="eastAsia" w:ascii="思源宋体 CN" w:hAnsi="思源宋体 CN" w:eastAsia="思源宋体 CN" w:cs="宋体"/>
          <w:lang w:bidi="ar"/>
        </w:rPr>
        <w:t>。如下图：</w:t>
      </w:r>
    </w:p>
    <w:p w14:paraId="7B9158DF">
      <w:pPr>
        <w:rPr>
          <w:rFonts w:ascii="思源宋体 CN" w:hAnsi="思源宋体 CN" w:eastAsia="思源宋体 CN"/>
        </w:rPr>
      </w:pPr>
      <w:r>
        <w:drawing>
          <wp:inline distT="0" distB="0" distL="114300" distR="114300">
            <wp:extent cx="5039995" cy="2462530"/>
            <wp:effectExtent l="0" t="0" r="1905" b="1270"/>
            <wp:docPr id="3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
                    <pic:cNvPicPr>
                      <a:picLocks noChangeAspect="1"/>
                    </pic:cNvPicPr>
                  </pic:nvPicPr>
                  <pic:blipFill>
                    <a:blip r:embed="rId35"/>
                    <a:stretch>
                      <a:fillRect/>
                    </a:stretch>
                  </pic:blipFill>
                  <pic:spPr>
                    <a:xfrm>
                      <a:off x="0" y="0"/>
                      <a:ext cx="5039995" cy="2462530"/>
                    </a:xfrm>
                    <a:prstGeom prst="rect">
                      <a:avLst/>
                    </a:prstGeom>
                    <a:noFill/>
                    <a:ln>
                      <a:noFill/>
                    </a:ln>
                  </pic:spPr>
                </pic:pic>
              </a:graphicData>
            </a:graphic>
          </wp:inline>
        </w:drawing>
      </w:r>
    </w:p>
    <w:p w14:paraId="3213714D">
      <w:pPr>
        <w:ind w:firstLine="420"/>
        <w:rPr>
          <w:rFonts w:ascii="思源宋体 CN" w:hAnsi="思源宋体 CN" w:eastAsia="思源宋体 CN"/>
        </w:rPr>
      </w:pPr>
      <w:r>
        <w:rPr>
          <w:rFonts w:ascii="思源宋体 CN" w:hAnsi="思源宋体 CN" w:eastAsia="思源宋体 CN"/>
          <w:color w:val="FF0000"/>
        </w:rPr>
        <w:t>注</w:t>
      </w:r>
      <w:r>
        <w:rPr>
          <w:rFonts w:hint="eastAsia" w:ascii="思源宋体 CN" w:hAnsi="思源宋体 CN" w:eastAsia="思源宋体 CN"/>
          <w:color w:val="FF0000"/>
        </w:rPr>
        <w:t>：</w:t>
      </w:r>
      <w:r>
        <w:rPr>
          <w:rFonts w:ascii="思源宋体 CN" w:hAnsi="思源宋体 CN" w:eastAsia="思源宋体 CN"/>
          <w:color w:val="FF0000"/>
        </w:rPr>
        <w:t>报名截止时间只允许往后变更</w:t>
      </w:r>
      <w:r>
        <w:rPr>
          <w:rFonts w:hint="eastAsia" w:ascii="思源宋体 CN" w:hAnsi="思源宋体 CN" w:eastAsia="思源宋体 CN"/>
          <w:color w:val="FF0000"/>
        </w:rPr>
        <w:t>，</w:t>
      </w:r>
      <w:r>
        <w:rPr>
          <w:rFonts w:ascii="思源宋体 CN" w:hAnsi="思源宋体 CN" w:eastAsia="思源宋体 CN"/>
          <w:color w:val="FF0000"/>
        </w:rPr>
        <w:t>不能往前变更</w:t>
      </w:r>
    </w:p>
    <w:p w14:paraId="53EE7C61">
      <w:pPr>
        <w:ind w:firstLine="420"/>
        <w:rPr>
          <w:rFonts w:ascii="思源宋体 CN" w:hAnsi="思源宋体 CN" w:eastAsia="思源宋体 CN"/>
        </w:rPr>
      </w:pPr>
    </w:p>
    <w:bookmarkEnd w:id="45"/>
    <w:bookmarkEnd w:id="46"/>
    <w:p w14:paraId="6ED6C287">
      <w:pPr>
        <w:pStyle w:val="3"/>
        <w:rPr>
          <w:rFonts w:ascii="思源宋体 CN" w:hAnsi="思源宋体 CN" w:eastAsia="思源宋体 CN"/>
        </w:rPr>
      </w:pPr>
      <w:bookmarkStart w:id="47" w:name="_Toc59540576"/>
      <w:r>
        <w:rPr>
          <w:rFonts w:hint="eastAsia" w:ascii="思源宋体 CN" w:hAnsi="思源宋体 CN" w:eastAsia="思源宋体 CN"/>
        </w:rPr>
        <w:t>发标</w:t>
      </w:r>
      <w:bookmarkEnd w:id="47"/>
    </w:p>
    <w:p w14:paraId="30C39D39">
      <w:pPr>
        <w:pStyle w:val="4"/>
        <w:numPr>
          <w:ilvl w:val="0"/>
          <w:numId w:val="0"/>
        </w:numPr>
        <w:rPr>
          <w:rFonts w:ascii="思源宋体 CN" w:hAnsi="思源宋体 CN" w:eastAsia="思源宋体 CN"/>
        </w:rPr>
      </w:pPr>
      <w:bookmarkStart w:id="48" w:name="_Toc59540577"/>
      <w:r>
        <w:rPr>
          <w:rFonts w:hint="eastAsia" w:ascii="思源宋体 CN" w:hAnsi="思源宋体 CN" w:eastAsia="思源宋体 CN"/>
        </w:rPr>
        <w:t>2.5.1、开评标场地预约</w:t>
      </w:r>
      <w:bookmarkEnd w:id="48"/>
    </w:p>
    <w:p w14:paraId="0F78AE1B">
      <w:pPr>
        <w:ind w:firstLine="420"/>
        <w:rPr>
          <w:rFonts w:ascii="思源宋体 CN" w:hAnsi="思源宋体 CN" w:eastAsia="思源宋体 CN"/>
          <w:szCs w:val="21"/>
        </w:rPr>
      </w:pPr>
      <w:r>
        <w:rPr>
          <w:rFonts w:hint="eastAsia" w:ascii="思源宋体 CN" w:hAnsi="思源宋体 CN" w:eastAsia="思源宋体 CN" w:cs="宋体"/>
          <w:b/>
          <w:szCs w:val="21"/>
          <w:lang w:bidi="ar"/>
        </w:rPr>
        <w:t>前提条件：</w:t>
      </w:r>
      <w:r>
        <w:rPr>
          <w:rFonts w:hint="eastAsia" w:ascii="思源宋体 CN" w:hAnsi="思源宋体 CN" w:eastAsia="思源宋体 CN" w:cs="宋体"/>
          <w:szCs w:val="21"/>
          <w:lang w:bidi="ar"/>
        </w:rPr>
        <w:t>招标公告审核通过。</w:t>
      </w:r>
    </w:p>
    <w:p w14:paraId="2FD341BC">
      <w:pPr>
        <w:ind w:firstLine="420"/>
        <w:rPr>
          <w:rFonts w:ascii="思源宋体 CN" w:hAnsi="思源宋体 CN" w:eastAsia="思源宋体 CN"/>
          <w:szCs w:val="21"/>
        </w:rPr>
      </w:pPr>
      <w:r>
        <w:rPr>
          <w:rFonts w:hint="eastAsia" w:ascii="思源宋体 CN" w:hAnsi="思源宋体 CN" w:eastAsia="思源宋体 CN" w:cs="宋体"/>
          <w:b/>
          <w:szCs w:val="21"/>
          <w:lang w:bidi="ar"/>
        </w:rPr>
        <w:t>基本功能：</w:t>
      </w:r>
      <w:r>
        <w:rPr>
          <w:rFonts w:hint="eastAsia" w:ascii="思源宋体 CN" w:hAnsi="思源宋体 CN" w:eastAsia="思源宋体 CN" w:cs="宋体"/>
          <w:szCs w:val="21"/>
          <w:lang w:bidi="ar"/>
        </w:rPr>
        <w:t>对场地进行预约。</w:t>
      </w:r>
    </w:p>
    <w:p w14:paraId="68251540">
      <w:pPr>
        <w:ind w:firstLine="420"/>
        <w:rPr>
          <w:rFonts w:ascii="思源宋体 CN" w:hAnsi="思源宋体 CN" w:eastAsia="思源宋体 CN"/>
          <w:b/>
          <w:szCs w:val="21"/>
        </w:rPr>
      </w:pPr>
      <w:r>
        <w:rPr>
          <w:rFonts w:hint="eastAsia" w:ascii="思源宋体 CN" w:hAnsi="思源宋体 CN" w:eastAsia="思源宋体 CN" w:cs="宋体"/>
          <w:b/>
          <w:szCs w:val="21"/>
          <w:lang w:bidi="ar"/>
        </w:rPr>
        <w:t>操作步骤：</w:t>
      </w:r>
    </w:p>
    <w:p w14:paraId="246DF1F3">
      <w:pPr>
        <w:ind w:firstLine="420"/>
        <w:rPr>
          <w:rFonts w:ascii="思源宋体 CN" w:hAnsi="思源宋体 CN" w:eastAsia="思源宋体 CN"/>
          <w:szCs w:val="21"/>
        </w:rPr>
      </w:pPr>
      <w:r>
        <w:rPr>
          <w:rFonts w:ascii="思源宋体 CN" w:hAnsi="思源宋体 CN" w:eastAsia="思源宋体 CN" w:cs="Times New Roman"/>
          <w:szCs w:val="21"/>
          <w:lang w:bidi="ar"/>
        </w:rPr>
        <w:t>1</w:t>
      </w:r>
      <w:r>
        <w:rPr>
          <w:rFonts w:hint="eastAsia" w:ascii="思源宋体 CN" w:hAnsi="思源宋体 CN" w:eastAsia="思源宋体 CN" w:cs="宋体"/>
          <w:szCs w:val="21"/>
          <w:lang w:bidi="ar"/>
        </w:rPr>
        <w:t>、在工作台中，点击“发标—开评标场地预约”菜单，进入场地预约页面，如下图：</w:t>
      </w:r>
    </w:p>
    <w:p w14:paraId="208647CF">
      <w:pPr>
        <w:pStyle w:val="30"/>
        <w:rPr>
          <w:rFonts w:ascii="思源宋体 CN" w:hAnsi="思源宋体 CN" w:eastAsia="思源宋体 CN"/>
          <w:szCs w:val="21"/>
        </w:rPr>
      </w:pPr>
      <w:r>
        <w:drawing>
          <wp:inline distT="0" distB="0" distL="114300" distR="114300">
            <wp:extent cx="5039995" cy="1692910"/>
            <wp:effectExtent l="0" t="0" r="1905" b="889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36"/>
                    <a:stretch>
                      <a:fillRect/>
                    </a:stretch>
                  </pic:blipFill>
                  <pic:spPr>
                    <a:xfrm>
                      <a:off x="0" y="0"/>
                      <a:ext cx="5039995" cy="1692910"/>
                    </a:xfrm>
                    <a:prstGeom prst="rect">
                      <a:avLst/>
                    </a:prstGeom>
                    <a:noFill/>
                    <a:ln>
                      <a:noFill/>
                    </a:ln>
                  </pic:spPr>
                </pic:pic>
              </a:graphicData>
            </a:graphic>
          </wp:inline>
        </w:drawing>
      </w:r>
      <w:r>
        <w:rPr>
          <w:rFonts w:ascii="思源宋体 CN" w:hAnsi="思源宋体 CN" w:eastAsia="思源宋体 CN"/>
          <w:szCs w:val="21"/>
        </w:rPr>
        <w:t xml:space="preserve"> </w:t>
      </w:r>
    </w:p>
    <w:p w14:paraId="47134953">
      <w:pPr>
        <w:pStyle w:val="30"/>
        <w:ind w:firstLine="420" w:firstLineChars="200"/>
        <w:rPr>
          <w:rFonts w:ascii="思源宋体 CN" w:hAnsi="思源宋体 CN" w:eastAsia="思源宋体 CN"/>
          <w:color w:val="FF0000"/>
          <w:szCs w:val="21"/>
        </w:rPr>
      </w:pPr>
      <w:r>
        <w:rPr>
          <w:rFonts w:hint="eastAsia" w:ascii="思源宋体 CN" w:hAnsi="思源宋体 CN" w:eastAsia="思源宋体 CN"/>
          <w:color w:val="FF0000"/>
          <w:szCs w:val="21"/>
        </w:rPr>
        <w:t>注：</w:t>
      </w:r>
    </w:p>
    <w:p w14:paraId="61472E79">
      <w:pPr>
        <w:pStyle w:val="30"/>
        <w:numPr>
          <w:ilvl w:val="0"/>
          <w:numId w:val="5"/>
        </w:numPr>
        <w:rPr>
          <w:rFonts w:ascii="思源宋体 CN" w:hAnsi="思源宋体 CN" w:eastAsia="思源宋体 CN"/>
          <w:color w:val="FF0000"/>
          <w:szCs w:val="21"/>
        </w:rPr>
      </w:pPr>
      <w:r>
        <w:rPr>
          <w:rFonts w:hint="eastAsia" w:ascii="思源宋体 CN" w:hAnsi="思源宋体 CN" w:eastAsia="思源宋体 CN"/>
          <w:color w:val="FF0000"/>
          <w:szCs w:val="21"/>
        </w:rPr>
        <w:t>可自行选择外部场地或内部场地，若挑选外部场地，自行填写开标室信息。</w:t>
      </w:r>
    </w:p>
    <w:p w14:paraId="09865C61">
      <w:pPr>
        <w:pStyle w:val="30"/>
        <w:numPr>
          <w:ilvl w:val="0"/>
          <w:numId w:val="5"/>
        </w:numPr>
        <w:rPr>
          <w:rFonts w:ascii="思源宋体 CN" w:hAnsi="思源宋体 CN" w:eastAsia="思源宋体 CN"/>
          <w:color w:val="FF0000"/>
          <w:szCs w:val="21"/>
        </w:rPr>
      </w:pPr>
      <w:r>
        <w:rPr>
          <w:rFonts w:hint="eastAsia" w:ascii="思源宋体 CN" w:hAnsi="思源宋体 CN" w:eastAsia="思源宋体 CN"/>
          <w:color w:val="FF0000"/>
          <w:szCs w:val="21"/>
        </w:rPr>
        <w:t>设置的开标时间不能早于报名截止时间</w:t>
      </w:r>
    </w:p>
    <w:p w14:paraId="1D1977E0">
      <w:pPr>
        <w:pStyle w:val="34"/>
        <w:numPr>
          <w:ilvl w:val="0"/>
          <w:numId w:val="4"/>
        </w:numPr>
        <w:ind w:firstLine="420"/>
        <w:rPr>
          <w:rFonts w:ascii="思源宋体 CN" w:hAnsi="思源宋体 CN" w:eastAsia="思源宋体 CN"/>
          <w:szCs w:val="21"/>
        </w:rPr>
      </w:pPr>
      <w:r>
        <w:rPr>
          <w:rFonts w:hint="eastAsia" w:ascii="思源宋体 CN" w:hAnsi="思源宋体 CN" w:eastAsia="思源宋体 CN" w:cs="宋体"/>
          <w:szCs w:val="21"/>
          <w:lang w:bidi="ar"/>
        </w:rPr>
        <w:t>填写页面上的信息</w:t>
      </w:r>
      <w:r>
        <w:rPr>
          <w:rFonts w:hint="eastAsia" w:ascii="思源宋体 CN" w:hAnsi="思源宋体 CN" w:eastAsia="思源宋体 CN" w:cs="宋体"/>
          <w:szCs w:val="21"/>
          <w:lang w:eastAsia="zh-CN" w:bidi="ar"/>
        </w:rPr>
        <w:t>，</w:t>
      </w:r>
      <w:r>
        <w:rPr>
          <w:rFonts w:hint="eastAsia" w:ascii="思源宋体 CN" w:hAnsi="思源宋体 CN" w:eastAsia="思源宋体 CN" w:cs="宋体"/>
          <w:szCs w:val="21"/>
          <w:lang w:val="en-US" w:eastAsia="zh-CN" w:bidi="ar"/>
        </w:rPr>
        <w:t>点击“提交信息”，</w:t>
      </w:r>
      <w:r>
        <w:rPr>
          <w:rFonts w:hint="eastAsia" w:ascii="思源宋体 CN" w:hAnsi="思源宋体 CN" w:eastAsia="思源宋体 CN" w:cs="宋体"/>
          <w:szCs w:val="21"/>
          <w:lang w:bidi="ar"/>
        </w:rPr>
        <w:t>进入开标室审核页面。</w:t>
      </w:r>
      <w:r>
        <w:rPr>
          <w:rFonts w:hint="eastAsia" w:ascii="思源宋体 CN" w:hAnsi="思源宋体 CN" w:eastAsia="思源宋体 CN" w:cs="宋体"/>
          <w:szCs w:val="21"/>
          <w:lang w:val="en-US" w:eastAsia="zh-CN" w:bidi="ar"/>
        </w:rPr>
        <w:t>如下图：</w:t>
      </w:r>
    </w:p>
    <w:p w14:paraId="1E419558">
      <w:pPr>
        <w:pStyle w:val="34"/>
        <w:numPr>
          <w:ilvl w:val="0"/>
          <w:numId w:val="0"/>
        </w:numPr>
        <w:rPr>
          <w:rFonts w:ascii="思源宋体 CN" w:hAnsi="思源宋体 CN" w:eastAsia="思源宋体 CN"/>
          <w:szCs w:val="21"/>
        </w:rPr>
      </w:pPr>
      <w:r>
        <w:rPr>
          <w:rFonts w:hint="default"/>
          <w:lang w:val="en-US" w:eastAsia="zh-CN"/>
        </w:rPr>
        <w:drawing>
          <wp:inline distT="0" distB="0" distL="114300" distR="114300">
            <wp:extent cx="5026025" cy="2520315"/>
            <wp:effectExtent l="0" t="0" r="3175" b="6985"/>
            <wp:docPr id="14" name="图片 14" descr="174919578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749195783349"/>
                    <pic:cNvPicPr>
                      <a:picLocks noChangeAspect="1"/>
                    </pic:cNvPicPr>
                  </pic:nvPicPr>
                  <pic:blipFill>
                    <a:blip r:embed="rId37"/>
                    <a:stretch>
                      <a:fillRect/>
                    </a:stretch>
                  </pic:blipFill>
                  <pic:spPr>
                    <a:xfrm>
                      <a:off x="0" y="0"/>
                      <a:ext cx="5026025" cy="2520315"/>
                    </a:xfrm>
                    <a:prstGeom prst="rect">
                      <a:avLst/>
                    </a:prstGeom>
                  </pic:spPr>
                </pic:pic>
              </a:graphicData>
            </a:graphic>
          </wp:inline>
        </w:drawing>
      </w:r>
    </w:p>
    <w:p w14:paraId="6346FA9F">
      <w:pPr>
        <w:pStyle w:val="30"/>
      </w:pPr>
    </w:p>
    <w:p w14:paraId="0022D45E">
      <w:pPr>
        <w:pStyle w:val="30"/>
        <w:rPr>
          <w:rFonts w:ascii="思源宋体 CN" w:hAnsi="思源宋体 CN" w:eastAsia="思源宋体 CN"/>
          <w:szCs w:val="21"/>
        </w:rPr>
      </w:pPr>
      <w:r>
        <w:drawing>
          <wp:inline distT="0" distB="0" distL="114300" distR="114300">
            <wp:extent cx="5039995" cy="2469515"/>
            <wp:effectExtent l="0" t="0" r="1905" b="6985"/>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38"/>
                    <a:stretch>
                      <a:fillRect/>
                    </a:stretch>
                  </pic:blipFill>
                  <pic:spPr>
                    <a:xfrm>
                      <a:off x="0" y="0"/>
                      <a:ext cx="5039995" cy="2469515"/>
                    </a:xfrm>
                    <a:prstGeom prst="rect">
                      <a:avLst/>
                    </a:prstGeom>
                    <a:noFill/>
                    <a:ln>
                      <a:noFill/>
                    </a:ln>
                  </pic:spPr>
                </pic:pic>
              </a:graphicData>
            </a:graphic>
          </wp:inline>
        </w:drawing>
      </w:r>
    </w:p>
    <w:p w14:paraId="00BCB324">
      <w:pPr>
        <w:pStyle w:val="30"/>
        <w:numPr>
          <w:ilvl w:val="0"/>
          <w:numId w:val="4"/>
        </w:numPr>
        <w:ind w:firstLine="420"/>
        <w:rPr>
          <w:rFonts w:ascii="思源宋体 CN" w:hAnsi="思源宋体 CN" w:eastAsia="思源宋体 CN"/>
          <w:szCs w:val="21"/>
        </w:rPr>
      </w:pPr>
      <w:r>
        <w:rPr>
          <w:rFonts w:hint="eastAsia" w:ascii="思源宋体 CN" w:hAnsi="思源宋体 CN" w:eastAsia="思源宋体 CN"/>
          <w:szCs w:val="21"/>
        </w:rPr>
        <w:t>点击“</w:t>
      </w:r>
      <w:r>
        <w:rPr>
          <w:rFonts w:hint="eastAsia" w:ascii="思源宋体 CN" w:hAnsi="思源宋体 CN" w:eastAsia="思源宋体 CN"/>
          <w:szCs w:val="21"/>
          <w:lang w:val="en-US" w:eastAsia="zh-CN"/>
        </w:rPr>
        <w:t>同意</w:t>
      </w:r>
      <w:r>
        <w:rPr>
          <w:rFonts w:hint="eastAsia" w:ascii="思源宋体 CN" w:hAnsi="思源宋体 CN" w:eastAsia="思源宋体 CN"/>
          <w:szCs w:val="21"/>
        </w:rPr>
        <w:t>”按钮，进入评标室选择页面，如下图：</w:t>
      </w:r>
    </w:p>
    <w:p w14:paraId="48083C41">
      <w:pPr>
        <w:pStyle w:val="30"/>
        <w:numPr>
          <w:ilvl w:val="0"/>
          <w:numId w:val="0"/>
        </w:numPr>
        <w:rPr>
          <w:rFonts w:ascii="思源宋体 CN" w:hAnsi="思源宋体 CN" w:eastAsia="思源宋体 CN"/>
          <w:szCs w:val="21"/>
        </w:rPr>
      </w:pPr>
      <w:r>
        <w:drawing>
          <wp:inline distT="0" distB="0" distL="114300" distR="114300">
            <wp:extent cx="5039995" cy="1789430"/>
            <wp:effectExtent l="0" t="0" r="1905" b="1270"/>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39"/>
                    <a:stretch>
                      <a:fillRect/>
                    </a:stretch>
                  </pic:blipFill>
                  <pic:spPr>
                    <a:xfrm>
                      <a:off x="0" y="0"/>
                      <a:ext cx="5039995" cy="1789430"/>
                    </a:xfrm>
                    <a:prstGeom prst="rect">
                      <a:avLst/>
                    </a:prstGeom>
                    <a:noFill/>
                    <a:ln>
                      <a:noFill/>
                    </a:ln>
                  </pic:spPr>
                </pic:pic>
              </a:graphicData>
            </a:graphic>
          </wp:inline>
        </w:drawing>
      </w:r>
    </w:p>
    <w:p w14:paraId="772BACAB">
      <w:pPr>
        <w:pStyle w:val="30"/>
        <w:ind w:firstLine="420" w:firstLineChars="200"/>
        <w:rPr>
          <w:rFonts w:ascii="思源宋体 CN" w:hAnsi="思源宋体 CN" w:eastAsia="思源宋体 CN"/>
          <w:color w:val="FF0000"/>
          <w:szCs w:val="21"/>
        </w:rPr>
      </w:pPr>
      <w:r>
        <w:rPr>
          <w:rFonts w:hint="eastAsia" w:ascii="思源宋体 CN" w:hAnsi="思源宋体 CN" w:eastAsia="思源宋体 CN"/>
          <w:color w:val="FF0000"/>
          <w:szCs w:val="21"/>
        </w:rPr>
        <w:t>注：</w:t>
      </w:r>
    </w:p>
    <w:p w14:paraId="52C14C57">
      <w:pPr>
        <w:pStyle w:val="30"/>
        <w:numPr>
          <w:ilvl w:val="0"/>
          <w:numId w:val="6"/>
        </w:numPr>
        <w:rPr>
          <w:rFonts w:ascii="思源宋体 CN" w:hAnsi="思源宋体 CN" w:eastAsia="思源宋体 CN"/>
          <w:color w:val="FF0000"/>
          <w:szCs w:val="21"/>
        </w:rPr>
      </w:pPr>
      <w:r>
        <w:rPr>
          <w:rFonts w:hint="eastAsia" w:ascii="思源宋体 CN" w:hAnsi="思源宋体 CN" w:eastAsia="思源宋体 CN"/>
          <w:color w:val="FF0000"/>
          <w:szCs w:val="21"/>
        </w:rPr>
        <w:t>也可自行选择外部场地或内部场地，若挑选外部场地，自行填写评标室信息。</w:t>
      </w:r>
    </w:p>
    <w:p w14:paraId="52E79790">
      <w:pPr>
        <w:pStyle w:val="30"/>
        <w:numPr>
          <w:ilvl w:val="0"/>
          <w:numId w:val="6"/>
        </w:numPr>
        <w:rPr>
          <w:rFonts w:ascii="思源宋体 CN" w:hAnsi="思源宋体 CN" w:eastAsia="思源宋体 CN"/>
          <w:color w:val="FF0000"/>
          <w:szCs w:val="21"/>
        </w:rPr>
      </w:pPr>
      <w:r>
        <w:rPr>
          <w:rFonts w:hint="eastAsia" w:ascii="思源宋体 CN" w:hAnsi="思源宋体 CN" w:eastAsia="思源宋体 CN"/>
          <w:color w:val="FF0000"/>
          <w:szCs w:val="21"/>
        </w:rPr>
        <w:t>设置的评标时间不能早于开标时间</w:t>
      </w:r>
    </w:p>
    <w:p w14:paraId="010FB85C">
      <w:pPr>
        <w:pStyle w:val="30"/>
        <w:numPr>
          <w:ilvl w:val="0"/>
          <w:numId w:val="4"/>
        </w:numPr>
        <w:ind w:firstLine="420" w:firstLineChars="200"/>
        <w:rPr>
          <w:rFonts w:ascii="思源宋体 CN" w:hAnsi="思源宋体 CN" w:eastAsia="思源宋体 CN"/>
          <w:szCs w:val="21"/>
        </w:rPr>
      </w:pPr>
      <w:r>
        <w:rPr>
          <w:rFonts w:hint="eastAsia" w:ascii="思源宋体 CN" w:hAnsi="思源宋体 CN" w:eastAsia="思源宋体 CN"/>
          <w:szCs w:val="21"/>
        </w:rPr>
        <w:t>点击“确定评标室”按钮，</w:t>
      </w:r>
      <w:r>
        <w:rPr>
          <w:rFonts w:hint="eastAsia" w:ascii="思源宋体 CN" w:hAnsi="思源宋体 CN" w:eastAsia="思源宋体 CN" w:cs="宋体"/>
          <w:szCs w:val="21"/>
          <w:lang w:bidi="ar"/>
        </w:rPr>
        <w:t>直接审核通过，显示状态为“审核通过”状态。</w:t>
      </w:r>
    </w:p>
    <w:p w14:paraId="14EDC943">
      <w:pPr>
        <w:pStyle w:val="30"/>
        <w:numPr>
          <w:ilvl w:val="0"/>
          <w:numId w:val="0"/>
        </w:numPr>
        <w:rPr>
          <w:rFonts w:ascii="思源宋体 CN" w:hAnsi="思源宋体 CN" w:eastAsia="思源宋体 CN"/>
          <w:szCs w:val="21"/>
        </w:rPr>
      </w:pPr>
      <w:r>
        <w:drawing>
          <wp:inline distT="0" distB="0" distL="114300" distR="114300">
            <wp:extent cx="5039995" cy="2514600"/>
            <wp:effectExtent l="0" t="0" r="1905" b="0"/>
            <wp:docPr id="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6"/>
                    <pic:cNvPicPr>
                      <a:picLocks noChangeAspect="1"/>
                    </pic:cNvPicPr>
                  </pic:nvPicPr>
                  <pic:blipFill>
                    <a:blip r:embed="rId40"/>
                    <a:stretch>
                      <a:fillRect/>
                    </a:stretch>
                  </pic:blipFill>
                  <pic:spPr>
                    <a:xfrm>
                      <a:off x="0" y="0"/>
                      <a:ext cx="5039995" cy="2514600"/>
                    </a:xfrm>
                    <a:prstGeom prst="rect">
                      <a:avLst/>
                    </a:prstGeom>
                    <a:noFill/>
                    <a:ln>
                      <a:noFill/>
                    </a:ln>
                  </pic:spPr>
                </pic:pic>
              </a:graphicData>
            </a:graphic>
          </wp:inline>
        </w:drawing>
      </w:r>
    </w:p>
    <w:p w14:paraId="22901B03">
      <w:pPr>
        <w:pStyle w:val="4"/>
        <w:numPr>
          <w:ilvl w:val="0"/>
          <w:numId w:val="0"/>
        </w:numPr>
        <w:rPr>
          <w:rFonts w:ascii="思源宋体 CN" w:hAnsi="思源宋体 CN" w:eastAsia="思源宋体 CN"/>
        </w:rPr>
      </w:pPr>
      <w:bookmarkStart w:id="49" w:name="_Toc59540578"/>
      <w:r>
        <w:rPr>
          <w:rFonts w:hint="eastAsia" w:ascii="思源宋体 CN" w:hAnsi="思源宋体 CN" w:eastAsia="思源宋体 CN"/>
        </w:rPr>
        <w:t>2.5.2、开评标场地变更</w:t>
      </w:r>
      <w:bookmarkEnd w:id="49"/>
    </w:p>
    <w:p w14:paraId="28C3496C">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开评标场地预约审核通过。</w:t>
      </w:r>
    </w:p>
    <w:p w14:paraId="79752C3A">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对开评标时间、场地进行变更。</w:t>
      </w:r>
    </w:p>
    <w:p w14:paraId="49657944">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524ACEF7">
      <w:pPr>
        <w:ind w:firstLine="420" w:firstLineChars="200"/>
        <w:rPr>
          <w:rFonts w:ascii="思源宋体 CN" w:hAnsi="思源宋体 CN" w:eastAsia="思源宋体 CN"/>
        </w:rPr>
      </w:pPr>
      <w:r>
        <w:rPr>
          <w:rFonts w:hint="eastAsia" w:ascii="思源宋体 CN" w:hAnsi="思源宋体 CN" w:eastAsia="思源宋体 CN" w:cs="宋体"/>
          <w:lang w:bidi="ar"/>
        </w:rPr>
        <w:t>1、在工作台中，点击“发标—开评标场地变更”菜单，进入场地变更页面，如下图：</w:t>
      </w:r>
    </w:p>
    <w:p w14:paraId="787E81BE">
      <w:pPr>
        <w:pStyle w:val="30"/>
        <w:ind w:firstLine="420"/>
        <w:rPr>
          <w:rFonts w:ascii="思源宋体 CN" w:hAnsi="思源宋体 CN" w:eastAsia="思源宋体 CN" w:cs="宋体"/>
          <w:lang w:bidi="ar"/>
        </w:rPr>
      </w:pPr>
      <w:r>
        <w:drawing>
          <wp:inline distT="0" distB="0" distL="114300" distR="114300">
            <wp:extent cx="5039995" cy="2514600"/>
            <wp:effectExtent l="0" t="0" r="1905" b="0"/>
            <wp:docPr id="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pic:cNvPicPr>
                      <a:picLocks noChangeAspect="1"/>
                    </pic:cNvPicPr>
                  </pic:nvPicPr>
                  <pic:blipFill>
                    <a:blip r:embed="rId41"/>
                    <a:stretch>
                      <a:fillRect/>
                    </a:stretch>
                  </pic:blipFill>
                  <pic:spPr>
                    <a:xfrm>
                      <a:off x="0" y="0"/>
                      <a:ext cx="5039995" cy="2514600"/>
                    </a:xfrm>
                    <a:prstGeom prst="rect">
                      <a:avLst/>
                    </a:prstGeom>
                    <a:noFill/>
                    <a:ln>
                      <a:noFill/>
                    </a:ln>
                  </pic:spPr>
                </pic:pic>
              </a:graphicData>
            </a:graphic>
          </wp:inline>
        </w:drawing>
      </w:r>
    </w:p>
    <w:p w14:paraId="63A4CCE9">
      <w:pPr>
        <w:ind w:firstLine="420" w:firstLineChars="200"/>
        <w:rPr>
          <w:rFonts w:ascii="思源宋体 CN" w:hAnsi="思源宋体 CN" w:eastAsia="思源宋体 CN" w:cs="宋体"/>
          <w:color w:val="FF0000"/>
          <w:lang w:bidi="ar"/>
        </w:rPr>
      </w:pPr>
      <w:r>
        <w:rPr>
          <w:rFonts w:hint="eastAsia" w:ascii="思源宋体 CN" w:hAnsi="思源宋体 CN" w:eastAsia="思源宋体 CN" w:cs="宋体"/>
          <w:color w:val="FF0000"/>
          <w:lang w:bidi="ar"/>
        </w:rPr>
        <w:t>注：开评标时间不允许往前修改且评标时间不能早于开标时间。</w:t>
      </w:r>
    </w:p>
    <w:p w14:paraId="44039E46">
      <w:pPr>
        <w:ind w:firstLine="420" w:firstLineChars="200"/>
        <w:rPr>
          <w:rFonts w:ascii="思源宋体 CN" w:hAnsi="思源宋体 CN" w:eastAsia="思源宋体 CN"/>
        </w:rPr>
      </w:pPr>
      <w:r>
        <w:rPr>
          <w:rFonts w:hint="eastAsia" w:ascii="思源宋体 CN" w:hAnsi="思源宋体 CN" w:eastAsia="思源宋体 CN" w:cs="宋体"/>
          <w:lang w:val="en-US" w:eastAsia="zh-CN" w:bidi="ar"/>
        </w:rPr>
        <w:t>2</w:t>
      </w:r>
      <w:r>
        <w:rPr>
          <w:rFonts w:hint="eastAsia" w:ascii="思源宋体 CN" w:hAnsi="思源宋体 CN" w:eastAsia="思源宋体 CN" w:cs="宋体"/>
          <w:lang w:bidi="ar"/>
        </w:rPr>
        <w:t>、点击“提交信息”按钮，直接审核通过，可进行多次变更，如下图：</w:t>
      </w:r>
    </w:p>
    <w:p w14:paraId="455B35C9">
      <w:pPr>
        <w:pStyle w:val="30"/>
        <w:rPr>
          <w:rFonts w:ascii="思源宋体 CN" w:hAnsi="思源宋体 CN" w:eastAsia="思源宋体 CN"/>
          <w:color w:val="FF0000"/>
          <w:sz w:val="24"/>
        </w:rPr>
      </w:pPr>
      <w:r>
        <w:drawing>
          <wp:inline distT="0" distB="0" distL="114300" distR="114300">
            <wp:extent cx="5039995" cy="1623060"/>
            <wp:effectExtent l="0" t="0" r="1905" b="2540"/>
            <wp:docPr id="2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
                    <pic:cNvPicPr>
                      <a:picLocks noChangeAspect="1"/>
                    </pic:cNvPicPr>
                  </pic:nvPicPr>
                  <pic:blipFill>
                    <a:blip r:embed="rId42"/>
                    <a:stretch>
                      <a:fillRect/>
                    </a:stretch>
                  </pic:blipFill>
                  <pic:spPr>
                    <a:xfrm>
                      <a:off x="0" y="0"/>
                      <a:ext cx="5039995" cy="1623060"/>
                    </a:xfrm>
                    <a:prstGeom prst="rect">
                      <a:avLst/>
                    </a:prstGeom>
                    <a:noFill/>
                    <a:ln>
                      <a:noFill/>
                    </a:ln>
                  </pic:spPr>
                </pic:pic>
              </a:graphicData>
            </a:graphic>
          </wp:inline>
        </w:drawing>
      </w:r>
    </w:p>
    <w:p w14:paraId="5BF49F81">
      <w:pPr>
        <w:pStyle w:val="4"/>
        <w:numPr>
          <w:ilvl w:val="0"/>
          <w:numId w:val="0"/>
        </w:numPr>
        <w:rPr>
          <w:rFonts w:ascii="思源宋体 CN" w:hAnsi="思源宋体 CN" w:eastAsia="思源宋体 CN"/>
        </w:rPr>
      </w:pPr>
      <w:bookmarkStart w:id="50" w:name="_Toc59540579"/>
      <w:r>
        <w:rPr>
          <w:rFonts w:hint="eastAsia" w:ascii="思源宋体 CN" w:hAnsi="思源宋体 CN" w:eastAsia="思源宋体 CN"/>
        </w:rPr>
        <w:t>2.5.3、招标文件</w:t>
      </w:r>
      <w:bookmarkEnd w:id="50"/>
    </w:p>
    <w:p w14:paraId="18C6996B">
      <w:pPr>
        <w:ind w:firstLine="420"/>
        <w:rPr>
          <w:rFonts w:ascii="思源宋体 CN" w:hAnsi="思源宋体 CN" w:eastAsia="思源宋体 CN"/>
          <w:szCs w:val="21"/>
        </w:rPr>
      </w:pPr>
      <w:r>
        <w:rPr>
          <w:rFonts w:hint="eastAsia" w:ascii="思源宋体 CN" w:hAnsi="思源宋体 CN" w:eastAsia="思源宋体 CN" w:cs="宋体"/>
          <w:b/>
          <w:szCs w:val="21"/>
          <w:lang w:bidi="ar"/>
        </w:rPr>
        <w:t>前提条件：</w:t>
      </w:r>
      <w:r>
        <w:rPr>
          <w:rFonts w:hint="eastAsia" w:ascii="思源宋体 CN" w:hAnsi="思源宋体 CN" w:eastAsia="思源宋体 CN" w:cs="宋体"/>
          <w:szCs w:val="21"/>
          <w:lang w:bidi="ar"/>
        </w:rPr>
        <w:t>开评标场地预约审核通过。</w:t>
      </w:r>
    </w:p>
    <w:p w14:paraId="058E6DE8">
      <w:pPr>
        <w:ind w:firstLine="420"/>
        <w:rPr>
          <w:rFonts w:ascii="思源宋体 CN" w:hAnsi="思源宋体 CN" w:eastAsia="思源宋体 CN"/>
          <w:szCs w:val="21"/>
        </w:rPr>
      </w:pPr>
      <w:r>
        <w:rPr>
          <w:rFonts w:hint="eastAsia" w:ascii="思源宋体 CN" w:hAnsi="思源宋体 CN" w:eastAsia="思源宋体 CN" w:cs="宋体"/>
          <w:b/>
          <w:szCs w:val="21"/>
          <w:lang w:bidi="ar"/>
        </w:rPr>
        <w:t>基本功能：</w:t>
      </w:r>
      <w:r>
        <w:rPr>
          <w:rFonts w:hint="eastAsia" w:ascii="思源宋体 CN" w:hAnsi="思源宋体 CN" w:eastAsia="思源宋体 CN" w:cs="宋体"/>
          <w:szCs w:val="21"/>
          <w:lang w:bidi="ar"/>
        </w:rPr>
        <w:t>对招标文件的发售设定时间和标书费。</w:t>
      </w:r>
    </w:p>
    <w:p w14:paraId="5ED7DAB0">
      <w:pPr>
        <w:ind w:firstLine="420"/>
        <w:rPr>
          <w:rFonts w:ascii="思源宋体 CN" w:hAnsi="思源宋体 CN" w:eastAsia="思源宋体 CN"/>
          <w:b/>
          <w:szCs w:val="21"/>
        </w:rPr>
      </w:pPr>
      <w:r>
        <w:rPr>
          <w:rFonts w:hint="eastAsia" w:ascii="思源宋体 CN" w:hAnsi="思源宋体 CN" w:eastAsia="思源宋体 CN" w:cs="宋体"/>
          <w:b/>
          <w:szCs w:val="21"/>
          <w:lang w:bidi="ar"/>
        </w:rPr>
        <w:t>操作步骤：</w:t>
      </w:r>
    </w:p>
    <w:p w14:paraId="2F14B498">
      <w:pPr>
        <w:ind w:firstLine="420" w:firstLineChars="200"/>
        <w:jc w:val="both"/>
        <w:rPr>
          <w:rFonts w:hint="default" w:ascii="思源宋体 CN" w:hAnsi="思源宋体 CN" w:eastAsia="思源宋体 CN"/>
          <w:szCs w:val="21"/>
          <w:lang w:val="en-US"/>
        </w:rPr>
      </w:pPr>
      <w:r>
        <w:rPr>
          <w:rFonts w:hint="eastAsia" w:ascii="思源宋体 CN" w:hAnsi="思源宋体 CN" w:eastAsia="思源宋体 CN" w:cs="宋体"/>
          <w:szCs w:val="21"/>
          <w:lang w:bidi="ar"/>
        </w:rPr>
        <w:t>1、在工作台中，点击“发标—招标文件”菜单，进入招标文件页面，如下图</w:t>
      </w:r>
      <w:r>
        <w:rPr>
          <w:rFonts w:hint="eastAsia" w:ascii="思源宋体 CN" w:hAnsi="思源宋体 CN" w:eastAsia="思源宋体 CN" w:cs="宋体"/>
          <w:szCs w:val="21"/>
          <w:lang w:eastAsia="zh-CN" w:bidi="ar"/>
        </w:rPr>
        <w:t>，</w:t>
      </w:r>
      <w:r>
        <w:rPr>
          <w:rFonts w:hint="eastAsia" w:ascii="思源宋体 CN" w:hAnsi="思源宋体 CN" w:eastAsia="思源宋体 CN" w:cs="宋体"/>
          <w:szCs w:val="21"/>
          <w:lang w:val="en-US" w:eastAsia="zh-CN" w:bidi="ar"/>
        </w:rPr>
        <w:t>点击制作按钮可以开始制作招标文件，制作完成后点击修改保存按钮，附件信息中招标文件会保存上（此制作招标文件的办法针对的室走线上开评标的项目，如果走线下开评标，则不需点击制作去制作招标文件，可以直接在附件信息招标文件中上传招标文件）</w:t>
      </w:r>
    </w:p>
    <w:p w14:paraId="7DB9220C">
      <w:pPr>
        <w:pStyle w:val="30"/>
      </w:pPr>
      <w:r>
        <w:drawing>
          <wp:inline distT="0" distB="0" distL="114300" distR="114300">
            <wp:extent cx="5039995" cy="2494280"/>
            <wp:effectExtent l="0" t="0" r="1905" b="7620"/>
            <wp:docPr id="2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9"/>
                    <pic:cNvPicPr>
                      <a:picLocks noChangeAspect="1"/>
                    </pic:cNvPicPr>
                  </pic:nvPicPr>
                  <pic:blipFill>
                    <a:blip r:embed="rId43"/>
                    <a:stretch>
                      <a:fillRect/>
                    </a:stretch>
                  </pic:blipFill>
                  <pic:spPr>
                    <a:xfrm>
                      <a:off x="0" y="0"/>
                      <a:ext cx="5039995" cy="2494280"/>
                    </a:xfrm>
                    <a:prstGeom prst="rect">
                      <a:avLst/>
                    </a:prstGeom>
                    <a:noFill/>
                    <a:ln>
                      <a:noFill/>
                    </a:ln>
                  </pic:spPr>
                </pic:pic>
              </a:graphicData>
            </a:graphic>
          </wp:inline>
        </w:drawing>
      </w:r>
    </w:p>
    <w:p w14:paraId="37251080">
      <w:pPr>
        <w:pStyle w:val="30"/>
      </w:pPr>
      <w:r>
        <w:drawing>
          <wp:inline distT="0" distB="0" distL="114300" distR="114300">
            <wp:extent cx="5039995" cy="1826895"/>
            <wp:effectExtent l="0" t="0" r="1905" b="1905"/>
            <wp:docPr id="3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0"/>
                    <pic:cNvPicPr>
                      <a:picLocks noChangeAspect="1"/>
                    </pic:cNvPicPr>
                  </pic:nvPicPr>
                  <pic:blipFill>
                    <a:blip r:embed="rId44"/>
                    <a:stretch>
                      <a:fillRect/>
                    </a:stretch>
                  </pic:blipFill>
                  <pic:spPr>
                    <a:xfrm>
                      <a:off x="0" y="0"/>
                      <a:ext cx="5039995" cy="1826895"/>
                    </a:xfrm>
                    <a:prstGeom prst="rect">
                      <a:avLst/>
                    </a:prstGeom>
                    <a:noFill/>
                    <a:ln>
                      <a:noFill/>
                    </a:ln>
                  </pic:spPr>
                </pic:pic>
              </a:graphicData>
            </a:graphic>
          </wp:inline>
        </w:drawing>
      </w:r>
    </w:p>
    <w:p w14:paraId="0EF9F77E">
      <w:pPr>
        <w:ind w:firstLine="420"/>
        <w:rPr>
          <w:rFonts w:ascii="思源宋体 CN" w:hAnsi="思源宋体 CN" w:eastAsia="思源宋体 CN"/>
          <w:szCs w:val="21"/>
        </w:rPr>
      </w:pPr>
      <w:r>
        <w:rPr>
          <w:rFonts w:hint="eastAsia" w:ascii="思源宋体 CN" w:hAnsi="思源宋体 CN" w:eastAsia="思源宋体 CN" w:cs="宋体"/>
          <w:szCs w:val="21"/>
          <w:lang w:bidi="ar"/>
        </w:rPr>
        <w:t>2、填写页面上的信息。点击“附件信息”按钮，进入“附件信息”页面上传相应附件。如下图：</w:t>
      </w:r>
    </w:p>
    <w:p w14:paraId="1F74013E">
      <w:pPr>
        <w:pStyle w:val="30"/>
        <w:ind w:firstLine="420"/>
        <w:rPr>
          <w:rFonts w:hint="eastAsia" w:ascii="思源宋体 CN" w:hAnsi="思源宋体 CN" w:eastAsia="思源宋体 CN"/>
          <w:color w:val="FF0000"/>
          <w:szCs w:val="21"/>
          <w:lang w:val="en-US" w:eastAsia="zh-CN"/>
        </w:rPr>
      </w:pPr>
      <w:r>
        <w:rPr>
          <w:rFonts w:hint="eastAsia" w:ascii="思源宋体 CN" w:hAnsi="思源宋体 CN" w:eastAsia="思源宋体 CN"/>
          <w:color w:val="FF0000"/>
          <w:szCs w:val="21"/>
        </w:rPr>
        <w:t>注：</w:t>
      </w:r>
    </w:p>
    <w:p w14:paraId="52B1A353">
      <w:pPr>
        <w:pStyle w:val="30"/>
        <w:ind w:firstLine="420"/>
        <w:rPr>
          <w:rFonts w:hint="eastAsia" w:ascii="思源宋体 CN" w:hAnsi="思源宋体 CN" w:eastAsia="思源宋体 CN"/>
          <w:color w:val="FF0000"/>
          <w:szCs w:val="21"/>
        </w:rPr>
      </w:pPr>
      <w:r>
        <w:rPr>
          <w:rFonts w:hint="eastAsia" w:ascii="思源宋体 CN" w:hAnsi="思源宋体 CN" w:eastAsia="思源宋体 CN" w:cs="宋体"/>
          <w:color w:val="FF0000"/>
          <w:szCs w:val="21"/>
        </w:rPr>
        <w:t>①</w:t>
      </w:r>
      <w:r>
        <w:rPr>
          <w:rFonts w:hint="eastAsia" w:ascii="思源宋体 CN" w:hAnsi="思源宋体 CN" w:eastAsia="思源宋体 CN"/>
          <w:color w:val="FF0000"/>
          <w:szCs w:val="21"/>
        </w:rPr>
        <w:t>招标文件发售时间要晚于当前时间，招标文件费、保证金金额、图纸押金默认获取招标公告中设置的费用，如果走的是资格预审流程，此处需要设置资格预审招标文件费。</w:t>
      </w:r>
    </w:p>
    <w:p w14:paraId="3E6C2820">
      <w:pPr>
        <w:pStyle w:val="30"/>
        <w:ind w:firstLine="420"/>
        <w:rPr>
          <w:rFonts w:hint="default" w:ascii="思源宋体 CN" w:hAnsi="思源宋体 CN" w:eastAsia="思源宋体 CN"/>
          <w:color w:val="FF0000"/>
          <w:szCs w:val="21"/>
          <w:lang w:val="en-US" w:eastAsia="zh-CN"/>
        </w:rPr>
      </w:pPr>
      <w:r>
        <w:rPr>
          <w:rFonts w:hint="eastAsia" w:ascii="思源宋体 CN" w:hAnsi="思源宋体 CN" w:eastAsia="思源宋体 CN" w:cs="思源宋体 CN"/>
          <w:color w:val="FF0000"/>
          <w:szCs w:val="21"/>
          <w:lang w:val="en-US" w:eastAsia="zh-CN"/>
        </w:rPr>
        <w:t>②标</w:t>
      </w:r>
      <w:r>
        <w:rPr>
          <w:rFonts w:hint="eastAsia" w:ascii="思源宋体 CN" w:hAnsi="思源宋体 CN" w:eastAsia="思源宋体 CN"/>
          <w:color w:val="FF0000"/>
          <w:szCs w:val="21"/>
          <w:lang w:val="en-US" w:eastAsia="zh-CN"/>
        </w:rPr>
        <w:t>有“*”的为必填项或必传项。</w:t>
      </w:r>
    </w:p>
    <w:p w14:paraId="4FD6E2A4">
      <w:pPr>
        <w:pStyle w:val="30"/>
        <w:ind w:firstLine="420" w:firstLineChars="200"/>
        <w:rPr>
          <w:rFonts w:ascii="思源宋体 CN" w:hAnsi="思源宋体 CN" w:eastAsia="思源宋体 CN"/>
          <w:color w:val="FF0000"/>
          <w:szCs w:val="21"/>
        </w:rPr>
      </w:pPr>
      <w:r>
        <w:rPr>
          <w:rFonts w:hint="eastAsia" w:ascii="思源宋体 CN" w:hAnsi="思源宋体 CN" w:eastAsia="思源宋体 CN" w:cs="宋体"/>
          <w:szCs w:val="21"/>
          <w:lang w:bidi="ar"/>
        </w:rPr>
        <w:t>3、点击“提交</w:t>
      </w:r>
      <w:r>
        <w:rPr>
          <w:rFonts w:hint="eastAsia" w:ascii="思源宋体 CN" w:hAnsi="思源宋体 CN" w:eastAsia="思源宋体 CN" w:cs="宋体"/>
          <w:szCs w:val="21"/>
          <w:lang w:val="en-US" w:eastAsia="zh-CN" w:bidi="ar"/>
        </w:rPr>
        <w:t>审核</w:t>
      </w:r>
      <w:r>
        <w:rPr>
          <w:rFonts w:hint="eastAsia" w:ascii="思源宋体 CN" w:hAnsi="思源宋体 CN" w:eastAsia="思源宋体 CN" w:cs="宋体"/>
          <w:szCs w:val="21"/>
          <w:lang w:bidi="ar"/>
        </w:rPr>
        <w:t>”按钮，直接审核通过，显示状态为“审核通过”状态。</w:t>
      </w:r>
    </w:p>
    <w:p w14:paraId="2441EFBC">
      <w:pPr>
        <w:pStyle w:val="4"/>
        <w:numPr>
          <w:ilvl w:val="0"/>
          <w:numId w:val="0"/>
        </w:numPr>
        <w:rPr>
          <w:rFonts w:ascii="思源宋体 CN" w:hAnsi="思源宋体 CN" w:eastAsia="思源宋体 CN"/>
        </w:rPr>
      </w:pPr>
      <w:bookmarkStart w:id="51" w:name="_Toc59540580"/>
      <w:r>
        <w:rPr>
          <w:rFonts w:hint="eastAsia" w:ascii="思源宋体 CN" w:hAnsi="思源宋体 CN" w:eastAsia="思源宋体 CN"/>
        </w:rPr>
        <w:t>2.5.4、答疑澄清文件</w:t>
      </w:r>
      <w:bookmarkEnd w:id="51"/>
    </w:p>
    <w:p w14:paraId="196D5AA7">
      <w:pPr>
        <w:ind w:firstLine="420"/>
        <w:rPr>
          <w:rFonts w:ascii="思源宋体 CN" w:hAnsi="思源宋体 CN" w:eastAsia="思源宋体 CN"/>
          <w:szCs w:val="21"/>
        </w:rPr>
      </w:pPr>
      <w:r>
        <w:rPr>
          <w:rFonts w:hint="eastAsia" w:ascii="思源宋体 CN" w:hAnsi="思源宋体 CN" w:eastAsia="思源宋体 CN" w:cs="宋体"/>
          <w:b/>
          <w:szCs w:val="21"/>
          <w:lang w:bidi="ar"/>
        </w:rPr>
        <w:t>前提条件：</w:t>
      </w:r>
      <w:r>
        <w:rPr>
          <w:rFonts w:hint="eastAsia" w:ascii="思源宋体 CN" w:hAnsi="思源宋体 CN" w:eastAsia="思源宋体 CN" w:cs="宋体"/>
          <w:szCs w:val="21"/>
          <w:lang w:bidi="ar"/>
        </w:rPr>
        <w:t>招标文件审核通过。</w:t>
      </w:r>
    </w:p>
    <w:p w14:paraId="24274CB8">
      <w:pPr>
        <w:ind w:firstLine="420"/>
        <w:rPr>
          <w:rFonts w:ascii="思源宋体 CN" w:hAnsi="思源宋体 CN" w:eastAsia="思源宋体 CN"/>
          <w:szCs w:val="21"/>
        </w:rPr>
      </w:pPr>
      <w:r>
        <w:rPr>
          <w:rFonts w:hint="eastAsia" w:ascii="思源宋体 CN" w:hAnsi="思源宋体 CN" w:eastAsia="思源宋体 CN" w:cs="宋体"/>
          <w:b/>
          <w:szCs w:val="21"/>
          <w:lang w:bidi="ar"/>
        </w:rPr>
        <w:t>基本功能：</w:t>
      </w:r>
      <w:r>
        <w:rPr>
          <w:rFonts w:hint="eastAsia" w:ascii="思源宋体 CN" w:hAnsi="思源宋体 CN" w:eastAsia="思源宋体 CN" w:cs="宋体"/>
          <w:szCs w:val="21"/>
          <w:lang w:bidi="ar"/>
        </w:rPr>
        <w:t>对开标时间变更。</w:t>
      </w:r>
    </w:p>
    <w:p w14:paraId="07D216C2">
      <w:pPr>
        <w:ind w:firstLine="420"/>
        <w:rPr>
          <w:rFonts w:ascii="思源宋体 CN" w:hAnsi="思源宋体 CN" w:eastAsia="思源宋体 CN"/>
          <w:b/>
          <w:szCs w:val="21"/>
        </w:rPr>
      </w:pPr>
      <w:r>
        <w:rPr>
          <w:rFonts w:hint="eastAsia" w:ascii="思源宋体 CN" w:hAnsi="思源宋体 CN" w:eastAsia="思源宋体 CN" w:cs="宋体"/>
          <w:b/>
          <w:szCs w:val="21"/>
          <w:lang w:bidi="ar"/>
        </w:rPr>
        <w:t>操作步骤：</w:t>
      </w:r>
    </w:p>
    <w:p w14:paraId="000952A1">
      <w:pPr>
        <w:pStyle w:val="30"/>
        <w:ind w:firstLine="420"/>
        <w:rPr>
          <w:rFonts w:ascii="思源宋体 CN" w:hAnsi="思源宋体 CN" w:eastAsia="思源宋体 CN"/>
          <w:color w:val="FF0000"/>
          <w:szCs w:val="21"/>
        </w:rPr>
      </w:pPr>
      <w:r>
        <w:rPr>
          <w:rFonts w:hint="eastAsia" w:ascii="思源宋体 CN" w:hAnsi="思源宋体 CN" w:eastAsia="思源宋体 CN" w:cs="宋体"/>
          <w:szCs w:val="21"/>
          <w:lang w:bidi="ar"/>
        </w:rPr>
        <w:t>1、在工作台中，点击“发标—答疑澄清文件”菜单，进入答疑澄清文件页面，如下图：</w:t>
      </w:r>
    </w:p>
    <w:p w14:paraId="6DB9C841">
      <w:pPr>
        <w:pStyle w:val="30"/>
        <w:ind w:firstLine="420"/>
        <w:rPr>
          <w:rFonts w:ascii="思源宋体 CN" w:hAnsi="思源宋体 CN" w:eastAsia="思源宋体 CN"/>
          <w:color w:val="FF0000"/>
          <w:szCs w:val="21"/>
        </w:rPr>
      </w:pPr>
    </w:p>
    <w:p w14:paraId="7339DAC9">
      <w:pPr>
        <w:pStyle w:val="30"/>
        <w:numPr>
          <w:ilvl w:val="0"/>
          <w:numId w:val="7"/>
        </w:numPr>
        <w:ind w:firstLine="420"/>
        <w:rPr>
          <w:rFonts w:hint="eastAsia" w:ascii="思源宋体 CN" w:hAnsi="思源宋体 CN" w:eastAsia="思源宋体 CN" w:cs="宋体"/>
          <w:szCs w:val="21"/>
          <w:lang w:bidi="ar"/>
        </w:rPr>
      </w:pPr>
      <w:r>
        <w:rPr>
          <w:rFonts w:hint="eastAsia" w:ascii="思源宋体 CN" w:hAnsi="思源宋体 CN" w:eastAsia="思源宋体 CN" w:cs="宋体"/>
          <w:szCs w:val="21"/>
          <w:lang w:bidi="ar"/>
        </w:rPr>
        <w:t>填写页面上的信息。点击“附件信息”按钮，进入“附件信息”页面上传相应附件。如下图：</w:t>
      </w:r>
    </w:p>
    <w:p w14:paraId="7ECB5860">
      <w:pPr>
        <w:pStyle w:val="30"/>
        <w:numPr>
          <w:ilvl w:val="0"/>
          <w:numId w:val="0"/>
        </w:numPr>
        <w:rPr>
          <w:rFonts w:hint="eastAsia" w:ascii="思源宋体 CN" w:hAnsi="思源宋体 CN" w:eastAsia="宋体" w:cs="宋体"/>
          <w:szCs w:val="21"/>
          <w:lang w:val="en-US" w:eastAsia="zh-CN" w:bidi="ar"/>
        </w:rPr>
      </w:pPr>
      <w:r>
        <w:drawing>
          <wp:inline distT="0" distB="0" distL="114300" distR="114300">
            <wp:extent cx="5100320" cy="2520315"/>
            <wp:effectExtent l="0" t="0" r="5080" b="6985"/>
            <wp:docPr id="3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
                    <pic:cNvPicPr>
                      <a:picLocks noChangeAspect="1"/>
                    </pic:cNvPicPr>
                  </pic:nvPicPr>
                  <pic:blipFill>
                    <a:blip r:embed="rId45"/>
                    <a:stretch>
                      <a:fillRect/>
                    </a:stretch>
                  </pic:blipFill>
                  <pic:spPr>
                    <a:xfrm>
                      <a:off x="0" y="0"/>
                      <a:ext cx="5100320" cy="2520315"/>
                    </a:xfrm>
                    <a:prstGeom prst="rect">
                      <a:avLst/>
                    </a:prstGeom>
                    <a:noFill/>
                    <a:ln>
                      <a:noFill/>
                    </a:ln>
                  </pic:spPr>
                </pic:pic>
              </a:graphicData>
            </a:graphic>
          </wp:inline>
        </w:drawing>
      </w:r>
    </w:p>
    <w:p w14:paraId="66E3FC1C">
      <w:pPr>
        <w:pStyle w:val="30"/>
        <w:rPr>
          <w:rFonts w:ascii="思源宋体 CN" w:hAnsi="思源宋体 CN" w:eastAsia="思源宋体 CN"/>
          <w:color w:val="FF0000"/>
          <w:szCs w:val="21"/>
        </w:rPr>
      </w:pPr>
      <w:r>
        <w:drawing>
          <wp:inline distT="0" distB="0" distL="114300" distR="114300">
            <wp:extent cx="5039995" cy="2462530"/>
            <wp:effectExtent l="0" t="0" r="1905" b="1270"/>
            <wp:docPr id="4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8"/>
                    <pic:cNvPicPr>
                      <a:picLocks noChangeAspect="1"/>
                    </pic:cNvPicPr>
                  </pic:nvPicPr>
                  <pic:blipFill>
                    <a:blip r:embed="rId46"/>
                    <a:stretch>
                      <a:fillRect/>
                    </a:stretch>
                  </pic:blipFill>
                  <pic:spPr>
                    <a:xfrm>
                      <a:off x="0" y="0"/>
                      <a:ext cx="5039995" cy="2462530"/>
                    </a:xfrm>
                    <a:prstGeom prst="rect">
                      <a:avLst/>
                    </a:prstGeom>
                    <a:noFill/>
                    <a:ln>
                      <a:noFill/>
                    </a:ln>
                  </pic:spPr>
                </pic:pic>
              </a:graphicData>
            </a:graphic>
          </wp:inline>
        </w:drawing>
      </w:r>
    </w:p>
    <w:p w14:paraId="14EE3448">
      <w:pPr>
        <w:ind w:firstLine="420"/>
        <w:rPr>
          <w:rFonts w:ascii="思源宋体 CN" w:hAnsi="思源宋体 CN" w:eastAsia="思源宋体 CN"/>
          <w:color w:val="FF0000"/>
          <w:szCs w:val="21"/>
        </w:rPr>
      </w:pPr>
      <w:r>
        <w:rPr>
          <w:rFonts w:hint="eastAsia" w:ascii="思源宋体 CN" w:hAnsi="思源宋体 CN" w:eastAsia="思源宋体 CN" w:cs="宋体"/>
          <w:color w:val="FF0000"/>
          <w:szCs w:val="21"/>
          <w:lang w:bidi="ar"/>
        </w:rPr>
        <w:t>注：</w:t>
      </w:r>
    </w:p>
    <w:p w14:paraId="4C0778F3">
      <w:pPr>
        <w:pStyle w:val="31"/>
        <w:ind w:firstLine="420"/>
        <w:rPr>
          <w:rFonts w:ascii="思源宋体 CN" w:hAnsi="思源宋体 CN" w:eastAsia="思源宋体 CN"/>
          <w:color w:val="FF0000"/>
          <w:szCs w:val="21"/>
        </w:rPr>
      </w:pPr>
      <w:r>
        <w:rPr>
          <w:rFonts w:hint="eastAsia" w:ascii="思源宋体 CN" w:hAnsi="思源宋体 CN" w:eastAsia="思源宋体 CN" w:cs="宋体"/>
          <w:color w:val="FF0000"/>
          <w:szCs w:val="21"/>
        </w:rPr>
        <w:t>①答疑澄清文件可以变更开标时间。如需变更，在“澄清与修改内容”中，选中“是否变更开标时间”，并填写新的时间；如无需变更，则不选中该选项。</w:t>
      </w:r>
    </w:p>
    <w:p w14:paraId="525216CF">
      <w:pPr>
        <w:pStyle w:val="30"/>
        <w:ind w:firstLine="420"/>
        <w:rPr>
          <w:rFonts w:hint="eastAsia" w:ascii="思源宋体 CN" w:hAnsi="思源宋体 CN" w:eastAsia="思源宋体 CN" w:cs="宋体"/>
          <w:color w:val="FF0000"/>
          <w:szCs w:val="21"/>
          <w:lang w:eastAsia="zh-CN" w:bidi="ar"/>
        </w:rPr>
      </w:pPr>
      <w:r>
        <w:rPr>
          <w:rFonts w:hint="eastAsia" w:ascii="思源宋体 CN" w:hAnsi="思源宋体 CN" w:eastAsia="思源宋体 CN" w:cs="宋体"/>
          <w:color w:val="FF0000"/>
          <w:szCs w:val="21"/>
          <w:lang w:bidi="ar"/>
        </w:rPr>
        <w:t>②修改时间时，开标时间只能往后变更</w:t>
      </w:r>
      <w:r>
        <w:rPr>
          <w:rFonts w:hint="eastAsia" w:ascii="思源宋体 CN" w:hAnsi="思源宋体 CN" w:eastAsia="思源宋体 CN" w:cs="宋体"/>
          <w:color w:val="FF0000"/>
          <w:szCs w:val="21"/>
          <w:lang w:eastAsia="zh-CN" w:bidi="ar"/>
        </w:rPr>
        <w:t>。</w:t>
      </w:r>
    </w:p>
    <w:p w14:paraId="4B06159E">
      <w:pPr>
        <w:pStyle w:val="30"/>
        <w:ind w:firstLine="420"/>
        <w:rPr>
          <w:rFonts w:hint="eastAsia" w:ascii="思源宋体 CN" w:hAnsi="思源宋体 CN" w:eastAsia="思源宋体 CN" w:cs="宋体"/>
          <w:color w:val="FF0000"/>
          <w:szCs w:val="21"/>
          <w:lang w:eastAsia="zh-CN" w:bidi="ar"/>
        </w:rPr>
      </w:pPr>
      <w:r>
        <w:rPr>
          <w:rFonts w:hint="eastAsia" w:ascii="思源宋体 CN" w:hAnsi="思源宋体 CN" w:eastAsia="思源宋体 CN" w:cs="思源宋体 CN"/>
          <w:color w:val="FF0000"/>
          <w:szCs w:val="21"/>
          <w:lang w:val="en-US" w:eastAsia="zh-CN"/>
        </w:rPr>
        <w:t>③标</w:t>
      </w:r>
      <w:r>
        <w:rPr>
          <w:rFonts w:hint="eastAsia" w:ascii="思源宋体 CN" w:hAnsi="思源宋体 CN" w:eastAsia="思源宋体 CN"/>
          <w:color w:val="FF0000"/>
          <w:szCs w:val="21"/>
          <w:lang w:val="en-US" w:eastAsia="zh-CN"/>
        </w:rPr>
        <w:t>有“*”的为必填项或必传项。</w:t>
      </w:r>
    </w:p>
    <w:p w14:paraId="10AD10D7">
      <w:pPr>
        <w:pStyle w:val="30"/>
        <w:ind w:firstLine="420"/>
        <w:rPr>
          <w:rFonts w:ascii="思源宋体 CN" w:hAnsi="思源宋体 CN" w:eastAsia="思源宋体 CN"/>
          <w:color w:val="FF0000"/>
          <w:szCs w:val="21"/>
        </w:rPr>
      </w:pPr>
      <w:r>
        <w:rPr>
          <w:rFonts w:hint="eastAsia" w:ascii="思源宋体 CN" w:hAnsi="思源宋体 CN" w:eastAsia="思源宋体 CN"/>
          <w:szCs w:val="21"/>
        </w:rPr>
        <w:t>3、</w:t>
      </w:r>
      <w:r>
        <w:rPr>
          <w:rFonts w:hint="eastAsia" w:ascii="思源宋体 CN" w:hAnsi="思源宋体 CN" w:eastAsia="思源宋体 CN" w:cs="宋体"/>
          <w:szCs w:val="21"/>
          <w:lang w:bidi="ar"/>
        </w:rPr>
        <w:t>点击“提交</w:t>
      </w:r>
      <w:r>
        <w:rPr>
          <w:rFonts w:hint="eastAsia" w:ascii="思源宋体 CN" w:hAnsi="思源宋体 CN" w:eastAsia="思源宋体 CN" w:cs="宋体"/>
          <w:szCs w:val="21"/>
          <w:lang w:val="en-US" w:eastAsia="zh-CN" w:bidi="ar"/>
        </w:rPr>
        <w:t>备案</w:t>
      </w:r>
      <w:r>
        <w:rPr>
          <w:rFonts w:hint="eastAsia" w:ascii="思源宋体 CN" w:hAnsi="思源宋体 CN" w:eastAsia="思源宋体 CN" w:cs="宋体"/>
          <w:szCs w:val="21"/>
          <w:lang w:bidi="ar"/>
        </w:rPr>
        <w:t>”按钮，直接审核通过，显示状态为“审核通过”状态。可进行多次澄清，如下图：</w:t>
      </w:r>
    </w:p>
    <w:p w14:paraId="18577B2C">
      <w:pPr>
        <w:pStyle w:val="30"/>
        <w:rPr>
          <w:rFonts w:ascii="思源宋体 CN" w:hAnsi="思源宋体 CN" w:eastAsia="思源宋体 CN"/>
          <w:color w:val="FF0000"/>
          <w:szCs w:val="21"/>
        </w:rPr>
      </w:pPr>
      <w:r>
        <w:drawing>
          <wp:inline distT="0" distB="0" distL="114300" distR="114300">
            <wp:extent cx="5039995" cy="1655445"/>
            <wp:effectExtent l="0" t="0" r="1905" b="8255"/>
            <wp:docPr id="3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1"/>
                    <pic:cNvPicPr>
                      <a:picLocks noChangeAspect="1"/>
                    </pic:cNvPicPr>
                  </pic:nvPicPr>
                  <pic:blipFill>
                    <a:blip r:embed="rId47"/>
                    <a:stretch>
                      <a:fillRect/>
                    </a:stretch>
                  </pic:blipFill>
                  <pic:spPr>
                    <a:xfrm>
                      <a:off x="0" y="0"/>
                      <a:ext cx="5039995" cy="1655445"/>
                    </a:xfrm>
                    <a:prstGeom prst="rect">
                      <a:avLst/>
                    </a:prstGeom>
                    <a:noFill/>
                    <a:ln>
                      <a:noFill/>
                    </a:ln>
                  </pic:spPr>
                </pic:pic>
              </a:graphicData>
            </a:graphic>
          </wp:inline>
        </w:drawing>
      </w:r>
    </w:p>
    <w:p w14:paraId="139960A2">
      <w:pPr>
        <w:pStyle w:val="30"/>
        <w:ind w:firstLine="420"/>
        <w:rPr>
          <w:rFonts w:ascii="思源宋体 CN" w:hAnsi="思源宋体 CN" w:eastAsia="思源宋体 CN"/>
          <w:color w:val="FF0000"/>
          <w:szCs w:val="21"/>
        </w:rPr>
      </w:pPr>
      <w:r>
        <w:rPr>
          <w:rFonts w:hint="eastAsia" w:ascii="思源宋体 CN" w:hAnsi="思源宋体 CN" w:eastAsia="思源宋体 CN"/>
          <w:color w:val="FF0000"/>
          <w:szCs w:val="21"/>
        </w:rPr>
        <w:t>注：</w:t>
      </w:r>
    </w:p>
    <w:p w14:paraId="63E91B41">
      <w:pPr>
        <w:pStyle w:val="30"/>
        <w:ind w:firstLine="420"/>
        <w:rPr>
          <w:rFonts w:ascii="思源宋体 CN" w:hAnsi="思源宋体 CN" w:eastAsia="思源宋体 CN"/>
          <w:color w:val="FF0000"/>
          <w:szCs w:val="21"/>
        </w:rPr>
      </w:pPr>
      <w:r>
        <w:rPr>
          <w:rFonts w:hint="eastAsia" w:ascii="思源宋体 CN" w:hAnsi="思源宋体 CN" w:eastAsia="思源宋体 CN"/>
          <w:color w:val="FF0000"/>
          <w:szCs w:val="21"/>
        </w:rPr>
        <w:t>上一次澄清未审核通过的状态下不允许提交下一次澄清。</w:t>
      </w:r>
    </w:p>
    <w:p w14:paraId="0F44B405">
      <w:pPr>
        <w:pStyle w:val="4"/>
        <w:numPr>
          <w:ilvl w:val="2"/>
          <w:numId w:val="8"/>
        </w:numPr>
        <w:rPr>
          <w:rFonts w:ascii="思源宋体 CN" w:hAnsi="思源宋体 CN" w:eastAsia="思源宋体 CN"/>
        </w:rPr>
      </w:pPr>
      <w:bookmarkStart w:id="52" w:name="_Toc59540581"/>
      <w:r>
        <w:rPr>
          <w:rFonts w:hint="eastAsia" w:ascii="思源宋体 CN" w:hAnsi="思源宋体 CN" w:eastAsia="思源宋体 CN"/>
        </w:rPr>
        <w:t>招标控制价文件</w:t>
      </w:r>
      <w:bookmarkEnd w:id="52"/>
    </w:p>
    <w:p w14:paraId="530C7129">
      <w:pPr>
        <w:ind w:firstLine="420"/>
        <w:rPr>
          <w:rFonts w:ascii="思源宋体 CN" w:hAnsi="思源宋体 CN" w:eastAsia="思源宋体 CN"/>
          <w:szCs w:val="21"/>
        </w:rPr>
      </w:pPr>
      <w:r>
        <w:rPr>
          <w:rFonts w:hint="eastAsia" w:ascii="思源宋体 CN" w:hAnsi="思源宋体 CN" w:eastAsia="思源宋体 CN" w:cs="宋体"/>
          <w:b/>
          <w:szCs w:val="21"/>
          <w:lang w:bidi="ar"/>
        </w:rPr>
        <w:t>前提条件：</w:t>
      </w:r>
      <w:r>
        <w:rPr>
          <w:rFonts w:hint="eastAsia" w:ascii="思源宋体 CN" w:hAnsi="思源宋体 CN" w:eastAsia="思源宋体 CN" w:cs="宋体"/>
          <w:szCs w:val="21"/>
          <w:lang w:bidi="ar"/>
        </w:rPr>
        <w:t>招标文件审核通过。</w:t>
      </w:r>
    </w:p>
    <w:p w14:paraId="08A9D949">
      <w:pPr>
        <w:ind w:firstLine="420"/>
        <w:rPr>
          <w:rFonts w:ascii="思源宋体 CN" w:hAnsi="思源宋体 CN" w:eastAsia="思源宋体 CN"/>
          <w:szCs w:val="21"/>
        </w:rPr>
      </w:pPr>
      <w:r>
        <w:rPr>
          <w:rFonts w:hint="eastAsia" w:ascii="思源宋体 CN" w:hAnsi="思源宋体 CN" w:eastAsia="思源宋体 CN" w:cs="宋体"/>
          <w:b/>
          <w:szCs w:val="21"/>
          <w:lang w:bidi="ar"/>
        </w:rPr>
        <w:t>基本功能：</w:t>
      </w:r>
      <w:r>
        <w:rPr>
          <w:rFonts w:hint="eastAsia" w:ascii="思源宋体 CN" w:hAnsi="思源宋体 CN" w:eastAsia="思源宋体 CN" w:cs="宋体"/>
          <w:szCs w:val="21"/>
          <w:lang w:bidi="ar"/>
        </w:rPr>
        <w:t>设置招标控制价。</w:t>
      </w:r>
    </w:p>
    <w:p w14:paraId="396855A6">
      <w:pPr>
        <w:ind w:firstLine="420"/>
        <w:rPr>
          <w:rFonts w:ascii="思源宋体 CN" w:hAnsi="思源宋体 CN" w:eastAsia="思源宋体 CN"/>
          <w:b/>
          <w:szCs w:val="21"/>
        </w:rPr>
      </w:pPr>
      <w:r>
        <w:rPr>
          <w:rFonts w:hint="eastAsia" w:ascii="思源宋体 CN" w:hAnsi="思源宋体 CN" w:eastAsia="思源宋体 CN" w:cs="宋体"/>
          <w:b/>
          <w:szCs w:val="21"/>
          <w:lang w:bidi="ar"/>
        </w:rPr>
        <w:t>操作步骤：</w:t>
      </w:r>
    </w:p>
    <w:p w14:paraId="0589F752">
      <w:pPr>
        <w:pStyle w:val="30"/>
        <w:ind w:firstLine="420"/>
        <w:rPr>
          <w:rFonts w:ascii="思源宋体 CN" w:hAnsi="思源宋体 CN" w:eastAsia="思源宋体 CN"/>
          <w:color w:val="FF0000"/>
          <w:szCs w:val="21"/>
        </w:rPr>
      </w:pPr>
      <w:r>
        <w:rPr>
          <w:rFonts w:hint="eastAsia" w:ascii="思源宋体 CN" w:hAnsi="思源宋体 CN" w:eastAsia="思源宋体 CN" w:cs="宋体"/>
          <w:szCs w:val="21"/>
          <w:lang w:bidi="ar"/>
        </w:rPr>
        <w:t>1、在工作台中，点击“发标—招标控制价文件”菜单，进入招标控制价文件页面，如下图：</w:t>
      </w:r>
    </w:p>
    <w:p w14:paraId="3C1526DA">
      <w:pPr>
        <w:pStyle w:val="30"/>
        <w:rPr>
          <w:rFonts w:ascii="思源宋体 CN" w:hAnsi="思源宋体 CN" w:eastAsia="思源宋体 CN"/>
          <w:color w:val="FF0000"/>
          <w:szCs w:val="21"/>
        </w:rPr>
      </w:pPr>
      <w:r>
        <w:drawing>
          <wp:inline distT="0" distB="0" distL="114300" distR="114300">
            <wp:extent cx="5039995" cy="2490470"/>
            <wp:effectExtent l="0" t="0" r="1905" b="11430"/>
            <wp:docPr id="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2"/>
                    <pic:cNvPicPr>
                      <a:picLocks noChangeAspect="1"/>
                    </pic:cNvPicPr>
                  </pic:nvPicPr>
                  <pic:blipFill>
                    <a:blip r:embed="rId48"/>
                    <a:stretch>
                      <a:fillRect/>
                    </a:stretch>
                  </pic:blipFill>
                  <pic:spPr>
                    <a:xfrm>
                      <a:off x="0" y="0"/>
                      <a:ext cx="5039995" cy="2490470"/>
                    </a:xfrm>
                    <a:prstGeom prst="rect">
                      <a:avLst/>
                    </a:prstGeom>
                    <a:noFill/>
                    <a:ln>
                      <a:noFill/>
                    </a:ln>
                  </pic:spPr>
                </pic:pic>
              </a:graphicData>
            </a:graphic>
          </wp:inline>
        </w:drawing>
      </w:r>
    </w:p>
    <w:p w14:paraId="2C70F496">
      <w:pPr>
        <w:pStyle w:val="30"/>
        <w:ind w:firstLine="420"/>
        <w:rPr>
          <w:rFonts w:ascii="思源宋体 CN" w:hAnsi="思源宋体 CN" w:eastAsia="思源宋体 CN"/>
          <w:color w:val="FF0000"/>
          <w:szCs w:val="21"/>
        </w:rPr>
      </w:pPr>
      <w:r>
        <w:rPr>
          <w:rFonts w:hint="eastAsia" w:ascii="思源宋体 CN" w:hAnsi="思源宋体 CN" w:eastAsia="思源宋体 CN"/>
          <w:szCs w:val="21"/>
        </w:rPr>
        <w:t>2、</w:t>
      </w:r>
      <w:r>
        <w:rPr>
          <w:rFonts w:hint="eastAsia" w:ascii="思源宋体 CN" w:hAnsi="思源宋体 CN" w:eastAsia="思源宋体 CN" w:cs="宋体"/>
          <w:szCs w:val="21"/>
          <w:lang w:bidi="ar"/>
        </w:rPr>
        <w:t>填写页面上的信息。点击“附件信息”按钮，进入“附件信息”页面上传相应附件。如下图：</w:t>
      </w:r>
    </w:p>
    <w:p w14:paraId="26226085">
      <w:pPr>
        <w:pStyle w:val="30"/>
        <w:rPr>
          <w:rFonts w:ascii="思源宋体 CN" w:hAnsi="思源宋体 CN" w:eastAsia="思源宋体 CN"/>
          <w:color w:val="FF0000"/>
          <w:szCs w:val="21"/>
        </w:rPr>
      </w:pPr>
      <w:r>
        <w:drawing>
          <wp:inline distT="0" distB="0" distL="114300" distR="114300">
            <wp:extent cx="5039995" cy="1697990"/>
            <wp:effectExtent l="0" t="0" r="1905" b="3810"/>
            <wp:docPr id="3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3"/>
                    <pic:cNvPicPr>
                      <a:picLocks noChangeAspect="1"/>
                    </pic:cNvPicPr>
                  </pic:nvPicPr>
                  <pic:blipFill>
                    <a:blip r:embed="rId49"/>
                    <a:stretch>
                      <a:fillRect/>
                    </a:stretch>
                  </pic:blipFill>
                  <pic:spPr>
                    <a:xfrm>
                      <a:off x="0" y="0"/>
                      <a:ext cx="5039995" cy="1697990"/>
                    </a:xfrm>
                    <a:prstGeom prst="rect">
                      <a:avLst/>
                    </a:prstGeom>
                    <a:noFill/>
                    <a:ln>
                      <a:noFill/>
                    </a:ln>
                  </pic:spPr>
                </pic:pic>
              </a:graphicData>
            </a:graphic>
          </wp:inline>
        </w:drawing>
      </w:r>
    </w:p>
    <w:p w14:paraId="5D368F74">
      <w:pPr>
        <w:pStyle w:val="30"/>
        <w:numPr>
          <w:ilvl w:val="0"/>
          <w:numId w:val="7"/>
        </w:numPr>
        <w:ind w:left="0" w:leftChars="0" w:firstLine="420" w:firstLineChars="0"/>
        <w:rPr>
          <w:rFonts w:hint="eastAsia" w:ascii="思源宋体 CN" w:hAnsi="思源宋体 CN" w:eastAsia="思源宋体 CN" w:cs="宋体"/>
          <w:szCs w:val="21"/>
          <w:lang w:bidi="ar"/>
        </w:rPr>
      </w:pPr>
      <w:r>
        <w:rPr>
          <w:rFonts w:hint="eastAsia" w:ascii="思源宋体 CN" w:hAnsi="思源宋体 CN" w:eastAsia="思源宋体 CN" w:cs="宋体"/>
          <w:szCs w:val="21"/>
          <w:lang w:bidi="ar"/>
        </w:rPr>
        <w:t>点击“提交</w:t>
      </w:r>
      <w:r>
        <w:rPr>
          <w:rFonts w:hint="eastAsia" w:ascii="思源宋体 CN" w:hAnsi="思源宋体 CN" w:eastAsia="思源宋体 CN" w:cs="宋体"/>
          <w:szCs w:val="21"/>
          <w:lang w:val="en-US" w:eastAsia="zh-CN" w:bidi="ar"/>
        </w:rPr>
        <w:t>信息</w:t>
      </w:r>
      <w:r>
        <w:rPr>
          <w:rFonts w:hint="eastAsia" w:ascii="思源宋体 CN" w:hAnsi="思源宋体 CN" w:eastAsia="思源宋体 CN" w:cs="宋体"/>
          <w:szCs w:val="21"/>
          <w:lang w:bidi="ar"/>
        </w:rPr>
        <w:t>”按钮，直接审核通过，显示状态为“审核通过”状态。</w:t>
      </w:r>
    </w:p>
    <w:p w14:paraId="611D6547">
      <w:pPr>
        <w:pStyle w:val="4"/>
        <w:numPr>
          <w:ilvl w:val="2"/>
          <w:numId w:val="8"/>
        </w:numPr>
        <w:ind w:left="0" w:firstLine="0"/>
        <w:rPr>
          <w:rFonts w:ascii="思源宋体 CN" w:hAnsi="思源宋体 CN" w:eastAsia="思源宋体 CN"/>
        </w:rPr>
      </w:pPr>
      <w:r>
        <w:rPr>
          <w:rFonts w:hint="eastAsia" w:ascii="思源宋体 CN" w:hAnsi="思源宋体 CN" w:eastAsia="思源宋体 CN"/>
          <w:lang w:val="en-US" w:eastAsia="zh-CN"/>
        </w:rPr>
        <w:t>评标办法</w:t>
      </w:r>
    </w:p>
    <w:p w14:paraId="22B86615">
      <w:pPr>
        <w:pStyle w:val="30"/>
        <w:numPr>
          <w:ilvl w:val="0"/>
          <w:numId w:val="0"/>
        </w:numPr>
        <w:rPr>
          <w:rFonts w:hint="default" w:ascii="思源宋体 CN" w:hAnsi="思源宋体 CN" w:eastAsia="思源宋体 CN" w:cs="宋体"/>
          <w:szCs w:val="21"/>
          <w:lang w:val="en-US" w:eastAsia="zh-CN" w:bidi="ar"/>
        </w:rPr>
      </w:pPr>
      <w:r>
        <w:rPr>
          <w:rFonts w:hint="eastAsia" w:ascii="思源宋体 CN" w:hAnsi="思源宋体 CN" w:eastAsia="思源宋体 CN" w:cs="宋体"/>
          <w:szCs w:val="21"/>
          <w:lang w:val="en-US" w:eastAsia="zh-CN" w:bidi="ar"/>
        </w:rPr>
        <w:t>可以在此模块设置评标办法，点击前往评标系统，可以前往评标系统设置评标办法和评分项信息。（前面在招标文件中设置过的不用在此设置，开标的时候导入招标文件可以直接从招标文件中获取到评标办法）</w:t>
      </w:r>
    </w:p>
    <w:p w14:paraId="464C7CCC">
      <w:pPr>
        <w:pStyle w:val="30"/>
        <w:numPr>
          <w:ilvl w:val="0"/>
          <w:numId w:val="0"/>
        </w:numPr>
      </w:pPr>
      <w:r>
        <w:drawing>
          <wp:inline distT="0" distB="0" distL="114300" distR="114300">
            <wp:extent cx="5039995" cy="1657350"/>
            <wp:effectExtent l="0" t="0" r="1905" b="6350"/>
            <wp:docPr id="3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4"/>
                    <pic:cNvPicPr>
                      <a:picLocks noChangeAspect="1"/>
                    </pic:cNvPicPr>
                  </pic:nvPicPr>
                  <pic:blipFill>
                    <a:blip r:embed="rId50"/>
                    <a:stretch>
                      <a:fillRect/>
                    </a:stretch>
                  </pic:blipFill>
                  <pic:spPr>
                    <a:xfrm>
                      <a:off x="0" y="0"/>
                      <a:ext cx="5039995" cy="1657350"/>
                    </a:xfrm>
                    <a:prstGeom prst="rect">
                      <a:avLst/>
                    </a:prstGeom>
                    <a:noFill/>
                    <a:ln>
                      <a:noFill/>
                    </a:ln>
                  </pic:spPr>
                </pic:pic>
              </a:graphicData>
            </a:graphic>
          </wp:inline>
        </w:drawing>
      </w:r>
    </w:p>
    <w:p w14:paraId="337BED10">
      <w:pPr>
        <w:pStyle w:val="3"/>
        <w:rPr>
          <w:rFonts w:ascii="思源宋体 CN" w:hAnsi="思源宋体 CN" w:eastAsia="思源宋体 CN"/>
        </w:rPr>
      </w:pPr>
      <w:bookmarkStart w:id="53" w:name="_Toc59540582"/>
      <w:r>
        <w:rPr>
          <w:rFonts w:hint="eastAsia" w:ascii="思源宋体 CN" w:hAnsi="思源宋体 CN" w:eastAsia="思源宋体 CN"/>
        </w:rPr>
        <w:t>开评标</w:t>
      </w:r>
      <w:bookmarkEnd w:id="53"/>
    </w:p>
    <w:p w14:paraId="3EC527B1">
      <w:pPr>
        <w:pStyle w:val="4"/>
        <w:rPr>
          <w:rFonts w:ascii="思源宋体 CN" w:hAnsi="思源宋体 CN" w:eastAsia="思源宋体 CN"/>
        </w:rPr>
      </w:pPr>
      <w:bookmarkStart w:id="54" w:name="_Toc59540583"/>
      <w:r>
        <w:rPr>
          <w:rFonts w:hint="eastAsia" w:ascii="思源宋体 CN" w:hAnsi="思源宋体 CN" w:eastAsia="思源宋体 CN"/>
        </w:rPr>
        <w:t>开标情况</w:t>
      </w:r>
      <w:bookmarkEnd w:id="54"/>
    </w:p>
    <w:p w14:paraId="16BBF3AD">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到开标时间。</w:t>
      </w:r>
    </w:p>
    <w:p w14:paraId="2DDC798D">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投标单位信息展示。</w:t>
      </w:r>
    </w:p>
    <w:p w14:paraId="65EE1A4E">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1106D7B3">
      <w:pPr>
        <w:pStyle w:val="34"/>
        <w:numPr>
          <w:ilvl w:val="0"/>
          <w:numId w:val="9"/>
        </w:numPr>
        <w:rPr>
          <w:rFonts w:ascii="思源宋体 CN" w:hAnsi="思源宋体 CN" w:eastAsia="思源宋体 CN" w:cs="宋体"/>
          <w:lang w:bidi="ar"/>
        </w:rPr>
      </w:pPr>
      <w:r>
        <w:rPr>
          <w:rFonts w:hint="eastAsia" w:ascii="思源宋体 CN" w:hAnsi="思源宋体 CN" w:eastAsia="思源宋体 CN" w:cs="宋体"/>
          <w:lang w:bidi="ar"/>
        </w:rPr>
        <w:t>在项目工作台中，点击“开评标—开标情况”菜单，进入开标情况页面，如下图</w:t>
      </w:r>
    </w:p>
    <w:p w14:paraId="711AA932">
      <w:pPr>
        <w:rPr>
          <w:rFonts w:ascii="思源宋体 CN" w:hAnsi="思源宋体 CN" w:eastAsia="思源宋体 CN"/>
        </w:rPr>
      </w:pPr>
      <w:r>
        <w:drawing>
          <wp:inline distT="0" distB="0" distL="114300" distR="114300">
            <wp:extent cx="5039995" cy="1884680"/>
            <wp:effectExtent l="0" t="0" r="1905" b="7620"/>
            <wp:docPr id="3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5"/>
                    <pic:cNvPicPr>
                      <a:picLocks noChangeAspect="1"/>
                    </pic:cNvPicPr>
                  </pic:nvPicPr>
                  <pic:blipFill>
                    <a:blip r:embed="rId51"/>
                    <a:stretch>
                      <a:fillRect/>
                    </a:stretch>
                  </pic:blipFill>
                  <pic:spPr>
                    <a:xfrm>
                      <a:off x="0" y="0"/>
                      <a:ext cx="5039995" cy="1884680"/>
                    </a:xfrm>
                    <a:prstGeom prst="rect">
                      <a:avLst/>
                    </a:prstGeom>
                    <a:noFill/>
                    <a:ln>
                      <a:noFill/>
                    </a:ln>
                  </pic:spPr>
                </pic:pic>
              </a:graphicData>
            </a:graphic>
          </wp:inline>
        </w:drawing>
      </w:r>
    </w:p>
    <w:p w14:paraId="6878A704">
      <w:pPr>
        <w:ind w:firstLine="420" w:firstLineChars="200"/>
        <w:rPr>
          <w:rFonts w:ascii="思源宋体 CN" w:hAnsi="思源宋体 CN" w:eastAsia="思源宋体 CN"/>
          <w:color w:val="FF0000"/>
        </w:rPr>
      </w:pPr>
      <w:r>
        <w:rPr>
          <w:rFonts w:hint="eastAsia" w:ascii="思源宋体 CN" w:hAnsi="思源宋体 CN" w:eastAsia="思源宋体 CN"/>
          <w:color w:val="FF0000"/>
        </w:rPr>
        <w:t>注：</w:t>
      </w:r>
    </w:p>
    <w:p w14:paraId="0E738072">
      <w:pPr>
        <w:pStyle w:val="34"/>
        <w:numPr>
          <w:ilvl w:val="0"/>
          <w:numId w:val="10"/>
        </w:numPr>
        <w:rPr>
          <w:rFonts w:ascii="思源宋体 CN" w:hAnsi="思源宋体 CN" w:eastAsia="思源宋体 CN"/>
          <w:color w:val="FF0000"/>
        </w:rPr>
      </w:pPr>
      <w:r>
        <w:rPr>
          <w:rFonts w:hint="eastAsia" w:ascii="思源宋体 CN" w:hAnsi="思源宋体 CN" w:eastAsia="思源宋体 CN"/>
          <w:color w:val="FF0000"/>
        </w:rPr>
        <w:t>开标时间已到的情况下，02投标单位信息中可查看到报名的单位的信息。</w:t>
      </w:r>
    </w:p>
    <w:p w14:paraId="4C73DD42">
      <w:pPr>
        <w:pStyle w:val="34"/>
        <w:numPr>
          <w:ilvl w:val="0"/>
          <w:numId w:val="10"/>
        </w:numPr>
        <w:rPr>
          <w:rFonts w:ascii="思源宋体 CN" w:hAnsi="思源宋体 CN" w:eastAsia="思源宋体 CN"/>
          <w:color w:val="FF0000"/>
        </w:rPr>
      </w:pPr>
      <w:r>
        <w:rPr>
          <w:rFonts w:hint="eastAsia" w:ascii="思源宋体 CN" w:hAnsi="思源宋体 CN" w:eastAsia="思源宋体 CN"/>
          <w:color w:val="FF0000"/>
        </w:rPr>
        <w:t>网招项目，点击按钮“获取开标数据”，可同步获取到评标系统中的单位信息，无需手动录入，非网招项目则无法进行同步。</w:t>
      </w:r>
    </w:p>
    <w:p w14:paraId="586358BE">
      <w:pPr>
        <w:pStyle w:val="4"/>
        <w:rPr>
          <w:rFonts w:ascii="思源宋体 CN" w:hAnsi="思源宋体 CN" w:eastAsia="思源宋体 CN"/>
        </w:rPr>
      </w:pPr>
      <w:bookmarkStart w:id="55" w:name="_Toc59540584"/>
      <w:r>
        <w:rPr>
          <w:rFonts w:hint="eastAsia" w:ascii="思源宋体 CN" w:hAnsi="思源宋体 CN" w:eastAsia="思源宋体 CN"/>
        </w:rPr>
        <w:t>评标情况</w:t>
      </w:r>
      <w:bookmarkEnd w:id="55"/>
    </w:p>
    <w:p w14:paraId="6EF4C4AE">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开标结束。</w:t>
      </w:r>
    </w:p>
    <w:p w14:paraId="0A0F4A09">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投标单位信息展示。</w:t>
      </w:r>
    </w:p>
    <w:p w14:paraId="3107A8A2">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31C72AAD">
      <w:pPr>
        <w:pStyle w:val="34"/>
        <w:numPr>
          <w:ilvl w:val="0"/>
          <w:numId w:val="11"/>
        </w:numPr>
        <w:rPr>
          <w:rFonts w:ascii="思源宋体 CN" w:hAnsi="思源宋体 CN" w:eastAsia="思源宋体 CN" w:cs="宋体"/>
          <w:lang w:bidi="ar"/>
        </w:rPr>
      </w:pPr>
      <w:r>
        <w:rPr>
          <w:rFonts w:hint="eastAsia" w:ascii="思源宋体 CN" w:hAnsi="思源宋体 CN" w:eastAsia="思源宋体 CN" w:cs="宋体"/>
          <w:lang w:bidi="ar"/>
        </w:rPr>
        <w:t>在项目工作台中，点击“开评标—评标情况”菜单，进入开标情况页面，如下图：</w:t>
      </w:r>
    </w:p>
    <w:p w14:paraId="0CD3823E">
      <w:pPr>
        <w:ind w:firstLine="420"/>
        <w:rPr>
          <w:rFonts w:ascii="思源宋体 CN" w:hAnsi="思源宋体 CN" w:eastAsia="思源宋体 CN"/>
        </w:rPr>
      </w:pPr>
      <w:r>
        <w:drawing>
          <wp:inline distT="0" distB="0" distL="114300" distR="114300">
            <wp:extent cx="5039995" cy="1922780"/>
            <wp:effectExtent l="0" t="0" r="1905" b="7620"/>
            <wp:docPr id="10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3"/>
                    <pic:cNvPicPr>
                      <a:picLocks noChangeAspect="1"/>
                    </pic:cNvPicPr>
                  </pic:nvPicPr>
                  <pic:blipFill>
                    <a:blip r:embed="rId52"/>
                    <a:stretch>
                      <a:fillRect/>
                    </a:stretch>
                  </pic:blipFill>
                  <pic:spPr>
                    <a:xfrm>
                      <a:off x="0" y="0"/>
                      <a:ext cx="5039995" cy="1922780"/>
                    </a:xfrm>
                    <a:prstGeom prst="rect">
                      <a:avLst/>
                    </a:prstGeom>
                    <a:noFill/>
                    <a:ln>
                      <a:noFill/>
                    </a:ln>
                  </pic:spPr>
                </pic:pic>
              </a:graphicData>
            </a:graphic>
          </wp:inline>
        </w:drawing>
      </w:r>
    </w:p>
    <w:p w14:paraId="075B2F40">
      <w:pPr>
        <w:ind w:firstLine="420" w:firstLineChars="200"/>
        <w:rPr>
          <w:rFonts w:ascii="思源宋体 CN" w:hAnsi="思源宋体 CN" w:eastAsia="思源宋体 CN" w:cs="宋体"/>
          <w:lang w:bidi="ar"/>
        </w:rPr>
      </w:pPr>
      <w:r>
        <w:rPr>
          <w:rFonts w:hint="eastAsia" w:ascii="思源宋体 CN" w:hAnsi="思源宋体 CN" w:eastAsia="思源宋体 CN" w:cs="宋体"/>
          <w:lang w:bidi="ar"/>
        </w:rPr>
        <w:t>2、填写页面上的信息。点击“评标结果”按钮，进入评标结果页面，如下图：</w:t>
      </w:r>
    </w:p>
    <w:p w14:paraId="010F2ECD">
      <w:pPr>
        <w:rPr>
          <w:rFonts w:hint="default" w:ascii="思源宋体 CN" w:hAnsi="思源宋体 CN" w:eastAsia="思源宋体 CN"/>
          <w:lang w:val="en-US" w:eastAsia="zh-CN"/>
        </w:rPr>
      </w:pPr>
      <w:r>
        <w:rPr>
          <w:rFonts w:hint="eastAsia" w:ascii="思源宋体 CN" w:hAnsi="思源宋体 CN" w:eastAsia="思源宋体 CN"/>
          <w:lang w:val="en-US" w:eastAsia="zh-CN"/>
        </w:rPr>
        <w:t xml:space="preserve">    </w:t>
      </w:r>
      <w:r>
        <w:drawing>
          <wp:inline distT="0" distB="0" distL="114300" distR="114300">
            <wp:extent cx="5039995" cy="1707515"/>
            <wp:effectExtent l="0" t="0" r="1905" b="6985"/>
            <wp:docPr id="10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4"/>
                    <pic:cNvPicPr>
                      <a:picLocks noChangeAspect="1"/>
                    </pic:cNvPicPr>
                  </pic:nvPicPr>
                  <pic:blipFill>
                    <a:blip r:embed="rId53"/>
                    <a:stretch>
                      <a:fillRect/>
                    </a:stretch>
                  </pic:blipFill>
                  <pic:spPr>
                    <a:xfrm>
                      <a:off x="0" y="0"/>
                      <a:ext cx="5039995" cy="1707515"/>
                    </a:xfrm>
                    <a:prstGeom prst="rect">
                      <a:avLst/>
                    </a:prstGeom>
                    <a:noFill/>
                    <a:ln>
                      <a:noFill/>
                    </a:ln>
                  </pic:spPr>
                </pic:pic>
              </a:graphicData>
            </a:graphic>
          </wp:inline>
        </w:drawing>
      </w:r>
    </w:p>
    <w:p w14:paraId="32BC67EE">
      <w:pPr>
        <w:ind w:firstLine="420"/>
        <w:rPr>
          <w:rFonts w:ascii="思源宋体 CN" w:hAnsi="思源宋体 CN" w:eastAsia="思源宋体 CN"/>
        </w:rPr>
      </w:pPr>
      <w:r>
        <w:rPr>
          <w:rFonts w:hint="eastAsia" w:ascii="思源宋体 CN" w:hAnsi="思源宋体 CN" w:eastAsia="思源宋体 CN"/>
        </w:rPr>
        <w:t>3、非网招项目，点击01评标结果下，对应投标单位后面的操作按钮，可人为设置分数以及是否中标，是否废标，如下图</w:t>
      </w:r>
    </w:p>
    <w:p w14:paraId="36E1CB0C">
      <w:pPr>
        <w:rPr>
          <w:rFonts w:ascii="思源宋体 CN" w:hAnsi="思源宋体 CN" w:eastAsia="思源宋体 CN"/>
        </w:rPr>
      </w:pPr>
      <w:r>
        <w:drawing>
          <wp:inline distT="0" distB="0" distL="114300" distR="114300">
            <wp:extent cx="5039995" cy="1623060"/>
            <wp:effectExtent l="0" t="0" r="1905" b="2540"/>
            <wp:docPr id="10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5"/>
                    <pic:cNvPicPr>
                      <a:picLocks noChangeAspect="1"/>
                    </pic:cNvPicPr>
                  </pic:nvPicPr>
                  <pic:blipFill>
                    <a:blip r:embed="rId54"/>
                    <a:stretch>
                      <a:fillRect/>
                    </a:stretch>
                  </pic:blipFill>
                  <pic:spPr>
                    <a:xfrm>
                      <a:off x="0" y="0"/>
                      <a:ext cx="5039995" cy="1623060"/>
                    </a:xfrm>
                    <a:prstGeom prst="rect">
                      <a:avLst/>
                    </a:prstGeom>
                    <a:noFill/>
                    <a:ln>
                      <a:noFill/>
                    </a:ln>
                  </pic:spPr>
                </pic:pic>
              </a:graphicData>
            </a:graphic>
          </wp:inline>
        </w:drawing>
      </w:r>
    </w:p>
    <w:p w14:paraId="5D6827A1">
      <w:pPr>
        <w:ind w:firstLine="420" w:firstLineChars="200"/>
        <w:rPr>
          <w:rFonts w:ascii="思源宋体 CN" w:hAnsi="思源宋体 CN" w:eastAsia="思源宋体 CN"/>
          <w:color w:val="FF0000"/>
        </w:rPr>
      </w:pPr>
      <w:r>
        <w:rPr>
          <w:rFonts w:hint="eastAsia" w:ascii="思源宋体 CN" w:hAnsi="思源宋体 CN" w:eastAsia="思源宋体 CN"/>
          <w:color w:val="FF0000"/>
        </w:rPr>
        <w:t>注：</w:t>
      </w:r>
    </w:p>
    <w:p w14:paraId="2658CF97">
      <w:pPr>
        <w:pStyle w:val="34"/>
        <w:numPr>
          <w:ilvl w:val="0"/>
          <w:numId w:val="12"/>
        </w:numPr>
        <w:rPr>
          <w:rFonts w:ascii="思源宋体 CN" w:hAnsi="思源宋体 CN" w:eastAsia="思源宋体 CN"/>
          <w:color w:val="FF0000"/>
        </w:rPr>
      </w:pPr>
      <w:r>
        <w:rPr>
          <w:rFonts w:hint="eastAsia" w:ascii="思源宋体 CN" w:hAnsi="思源宋体 CN" w:eastAsia="思源宋体 CN"/>
          <w:color w:val="FF0000"/>
        </w:rPr>
        <w:t>是否放弃中标，选择是，则在推荐排名单位中无法挑选到该单位。</w:t>
      </w:r>
    </w:p>
    <w:p w14:paraId="0B00F928">
      <w:pPr>
        <w:pStyle w:val="34"/>
        <w:numPr>
          <w:ilvl w:val="0"/>
          <w:numId w:val="12"/>
        </w:numPr>
        <w:rPr>
          <w:rFonts w:ascii="思源宋体 CN" w:hAnsi="思源宋体 CN" w:eastAsia="思源宋体 CN"/>
          <w:color w:val="FF0000"/>
        </w:rPr>
      </w:pPr>
      <w:r>
        <w:rPr>
          <w:rFonts w:hint="eastAsia" w:ascii="思源宋体 CN" w:hAnsi="思源宋体 CN" w:eastAsia="思源宋体 CN"/>
          <w:color w:val="FF0000"/>
        </w:rPr>
        <w:t>是否废标，选择是，则该单位显示在废标单位信息一列。</w:t>
      </w:r>
    </w:p>
    <w:p w14:paraId="5C9091FB">
      <w:pPr>
        <w:ind w:firstLine="420"/>
        <w:rPr>
          <w:rFonts w:ascii="思源宋体 CN" w:hAnsi="思源宋体 CN" w:eastAsia="思源宋体 CN" w:cs="宋体"/>
          <w:lang w:bidi="ar"/>
        </w:rPr>
      </w:pPr>
      <w:r>
        <w:rPr>
          <w:rFonts w:hint="eastAsia" w:ascii="思源宋体 CN" w:hAnsi="思源宋体 CN" w:eastAsia="思源宋体 CN" w:cs="宋体"/>
          <w:lang w:bidi="ar"/>
        </w:rPr>
        <w:t>4、点击“评标结束”按钮，</w:t>
      </w:r>
      <w:r>
        <w:rPr>
          <w:rFonts w:hint="eastAsia" w:ascii="思源宋体 CN" w:hAnsi="思源宋体 CN" w:eastAsia="思源宋体 CN" w:cs="宋体"/>
          <w:color w:val="FF0000"/>
          <w:lang w:bidi="ar"/>
        </w:rPr>
        <w:t>非网招</w:t>
      </w:r>
      <w:r>
        <w:rPr>
          <w:rFonts w:hint="eastAsia" w:ascii="思源宋体 CN" w:hAnsi="思源宋体 CN" w:eastAsia="思源宋体 CN" w:cs="宋体"/>
          <w:lang w:bidi="ar"/>
        </w:rPr>
        <w:t>情况下评标结束。如下图：</w:t>
      </w:r>
    </w:p>
    <w:p w14:paraId="0B07A01B">
      <w:pPr>
        <w:rPr>
          <w:rFonts w:ascii="思源宋体 CN" w:hAnsi="思源宋体 CN" w:eastAsia="思源宋体 CN" w:cs="宋体"/>
          <w:lang w:bidi="ar"/>
        </w:rPr>
      </w:pPr>
      <w:r>
        <w:rPr>
          <w:rFonts w:ascii="思源宋体 CN" w:hAnsi="思源宋体 CN" w:eastAsia="思源宋体 CN"/>
        </w:rPr>
        <w:drawing>
          <wp:inline distT="0" distB="0" distL="0" distR="0">
            <wp:extent cx="5274310" cy="2163445"/>
            <wp:effectExtent l="0" t="0" r="2540" b="825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55"/>
                    <a:stretch>
                      <a:fillRect/>
                    </a:stretch>
                  </pic:blipFill>
                  <pic:spPr>
                    <a:xfrm>
                      <a:off x="0" y="0"/>
                      <a:ext cx="5274310" cy="2164054"/>
                    </a:xfrm>
                    <a:prstGeom prst="rect">
                      <a:avLst/>
                    </a:prstGeom>
                  </pic:spPr>
                </pic:pic>
              </a:graphicData>
            </a:graphic>
          </wp:inline>
        </w:drawing>
      </w:r>
    </w:p>
    <w:p w14:paraId="73A49776">
      <w:pPr>
        <w:ind w:firstLine="420" w:firstLineChars="200"/>
        <w:rPr>
          <w:rFonts w:ascii="思源宋体 CN" w:hAnsi="思源宋体 CN" w:eastAsia="思源宋体 CN" w:cs="宋体"/>
          <w:color w:val="FF0000"/>
          <w:lang w:bidi="ar"/>
        </w:rPr>
      </w:pPr>
      <w:r>
        <w:rPr>
          <w:rFonts w:hint="eastAsia" w:ascii="思源宋体 CN" w:hAnsi="思源宋体 CN" w:eastAsia="思源宋体 CN" w:cs="宋体"/>
          <w:color w:val="FF0000"/>
          <w:lang w:bidi="ar"/>
        </w:rPr>
        <w:t>注：</w:t>
      </w:r>
    </w:p>
    <w:p w14:paraId="549C4DE2">
      <w:pPr>
        <w:ind w:firstLine="420" w:firstLineChars="200"/>
        <w:rPr>
          <w:rFonts w:ascii="思源宋体 CN" w:hAnsi="思源宋体 CN" w:eastAsia="思源宋体 CN"/>
          <w:color w:val="FF0000"/>
        </w:rPr>
      </w:pPr>
      <w:r>
        <w:rPr>
          <w:rFonts w:hint="eastAsia" w:ascii="思源宋体 CN" w:hAnsi="思源宋体 CN" w:eastAsia="思源宋体 CN"/>
          <w:color w:val="FF0000"/>
        </w:rPr>
        <w:t>网招项目，点击按钮“获取评标数据”，可同步获取到评标系统中的评标信息，无需手动录入，非网招项目则无法进行同步。</w:t>
      </w:r>
    </w:p>
    <w:p w14:paraId="419B4F6B">
      <w:pPr>
        <w:ind w:firstLine="420"/>
      </w:pPr>
    </w:p>
    <w:p w14:paraId="581F9276">
      <w:pPr>
        <w:pStyle w:val="3"/>
        <w:numPr>
          <w:ilvl w:val="0"/>
          <w:numId w:val="0"/>
        </w:numPr>
        <w:tabs>
          <w:tab w:val="left" w:pos="567"/>
        </w:tabs>
        <w:rPr>
          <w:rFonts w:ascii="思源宋体 CN" w:hAnsi="思源宋体 CN" w:eastAsia="思源宋体 CN"/>
        </w:rPr>
      </w:pPr>
      <w:bookmarkStart w:id="56" w:name="_Toc475955057"/>
      <w:bookmarkStart w:id="57" w:name="_Toc59540585"/>
      <w:r>
        <w:rPr>
          <w:rFonts w:hint="eastAsia" w:ascii="思源宋体 CN" w:hAnsi="思源宋体 CN" w:eastAsia="思源宋体 CN"/>
        </w:rPr>
        <w:t>2.7</w:t>
      </w:r>
      <w:bookmarkEnd w:id="56"/>
      <w:r>
        <w:rPr>
          <w:rFonts w:hint="eastAsia" w:ascii="思源宋体 CN" w:hAnsi="思源宋体 CN" w:eastAsia="思源宋体 CN"/>
        </w:rPr>
        <w:t>、</w:t>
      </w:r>
      <w:r>
        <w:rPr>
          <w:rFonts w:hint="eastAsia" w:ascii="思源宋体 CN" w:hAnsi="思源宋体 CN" w:eastAsia="思源宋体 CN" w:cs="宋体"/>
        </w:rPr>
        <w:t>定标</w:t>
      </w:r>
      <w:bookmarkEnd w:id="57"/>
    </w:p>
    <w:p w14:paraId="71A31874">
      <w:pPr>
        <w:pStyle w:val="4"/>
        <w:numPr>
          <w:ilvl w:val="0"/>
          <w:numId w:val="0"/>
        </w:numPr>
        <w:tabs>
          <w:tab w:val="left" w:pos="567"/>
        </w:tabs>
        <w:rPr>
          <w:rFonts w:ascii="思源宋体 CN" w:hAnsi="思源宋体 CN" w:eastAsia="思源宋体 CN"/>
        </w:rPr>
      </w:pPr>
      <w:bookmarkStart w:id="58" w:name="_Toc59540586"/>
      <w:r>
        <w:rPr>
          <w:rFonts w:hint="eastAsia" w:ascii="思源宋体 CN" w:hAnsi="思源宋体 CN" w:eastAsia="思源宋体 CN" w:cs="宋体"/>
        </w:rPr>
        <w:t>2.7.1、中标候选人公示</w:t>
      </w:r>
      <w:bookmarkEnd w:id="58"/>
    </w:p>
    <w:p w14:paraId="060A4D08">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到开标时间。</w:t>
      </w:r>
    </w:p>
    <w:p w14:paraId="65C9C843">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录入开标详细情况。</w:t>
      </w:r>
    </w:p>
    <w:p w14:paraId="4CEAA64F">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5D8AC77E">
      <w:pPr>
        <w:ind w:firstLine="42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、在项目工作台中，点击“定标-中标候选人公示”菜单，进入中标候选人列表页面。如下图：</w:t>
      </w:r>
    </w:p>
    <w:p w14:paraId="4D4051D1">
      <w:pPr>
        <w:rPr>
          <w:rFonts w:ascii="思源宋体 CN" w:hAnsi="思源宋体 CN" w:eastAsia="思源宋体 CN"/>
        </w:rPr>
      </w:pPr>
      <w:r>
        <w:drawing>
          <wp:inline distT="0" distB="0" distL="114300" distR="114300">
            <wp:extent cx="5286375" cy="2520315"/>
            <wp:effectExtent l="0" t="0" r="9525" b="6985"/>
            <wp:docPr id="11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6"/>
                    <pic:cNvPicPr>
                      <a:picLocks noChangeAspect="1"/>
                    </pic:cNvPicPr>
                  </pic:nvPicPr>
                  <pic:blipFill>
                    <a:blip r:embed="rId56"/>
                    <a:stretch>
                      <a:fillRect/>
                    </a:stretch>
                  </pic:blipFill>
                  <pic:spPr>
                    <a:xfrm>
                      <a:off x="0" y="0"/>
                      <a:ext cx="5286375" cy="2520315"/>
                    </a:xfrm>
                    <a:prstGeom prst="rect">
                      <a:avLst/>
                    </a:prstGeom>
                    <a:noFill/>
                    <a:ln>
                      <a:noFill/>
                    </a:ln>
                  </pic:spPr>
                </pic:pic>
              </a:graphicData>
            </a:graphic>
          </wp:inline>
        </w:drawing>
      </w:r>
    </w:p>
    <w:p w14:paraId="18F43D97">
      <w:pPr>
        <w:ind w:firstLine="420"/>
        <w:rPr>
          <w:rFonts w:ascii="思源宋体 CN" w:hAnsi="思源宋体 CN" w:eastAsia="思源宋体 CN"/>
        </w:rPr>
      </w:pPr>
      <w:r>
        <w:rPr>
          <w:rFonts w:hint="eastAsia" w:ascii="思源宋体 CN" w:hAnsi="思源宋体 CN" w:eastAsia="思源宋体 CN"/>
        </w:rPr>
        <w:t>2、</w:t>
      </w:r>
      <w:r>
        <w:rPr>
          <w:rFonts w:hint="eastAsia" w:ascii="思源宋体 CN" w:hAnsi="思源宋体 CN" w:eastAsia="思源宋体 CN" w:cs="宋体"/>
          <w:lang w:bidi="ar"/>
        </w:rPr>
        <w:t>填写页面上的信息。点击“附件信息”按钮，进入“附件信息”页面上传相应附件。如下图：</w:t>
      </w:r>
    </w:p>
    <w:p w14:paraId="176A65F0">
      <w:pPr>
        <w:rPr>
          <w:rFonts w:ascii="思源宋体 CN" w:hAnsi="思源宋体 CN" w:eastAsia="思源宋体 CN"/>
        </w:rPr>
      </w:pPr>
      <w:r>
        <w:drawing>
          <wp:inline distT="0" distB="0" distL="114300" distR="114300">
            <wp:extent cx="5039995" cy="1638935"/>
            <wp:effectExtent l="0" t="0" r="1905" b="12065"/>
            <wp:docPr id="11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7"/>
                    <pic:cNvPicPr>
                      <a:picLocks noChangeAspect="1"/>
                    </pic:cNvPicPr>
                  </pic:nvPicPr>
                  <pic:blipFill>
                    <a:blip r:embed="rId57"/>
                    <a:stretch>
                      <a:fillRect/>
                    </a:stretch>
                  </pic:blipFill>
                  <pic:spPr>
                    <a:xfrm>
                      <a:off x="0" y="0"/>
                      <a:ext cx="5039995" cy="1638935"/>
                    </a:xfrm>
                    <a:prstGeom prst="rect">
                      <a:avLst/>
                    </a:prstGeom>
                    <a:noFill/>
                    <a:ln>
                      <a:noFill/>
                    </a:ln>
                  </pic:spPr>
                </pic:pic>
              </a:graphicData>
            </a:graphic>
          </wp:inline>
        </w:drawing>
      </w:r>
    </w:p>
    <w:p w14:paraId="1C1F3224">
      <w:pPr>
        <w:ind w:firstLine="420" w:firstLineChars="200"/>
        <w:rPr>
          <w:rFonts w:ascii="思源宋体 CN" w:hAnsi="思源宋体 CN" w:eastAsia="思源宋体 CN" w:cs="宋体"/>
          <w:lang w:bidi="ar"/>
        </w:rPr>
      </w:pPr>
      <w:r>
        <w:rPr>
          <w:rFonts w:hint="eastAsia" w:ascii="思源宋体 CN" w:hAnsi="思源宋体 CN" w:eastAsia="思源宋体 CN" w:cs="宋体"/>
          <w:lang w:bidi="ar"/>
        </w:rPr>
        <w:t>3、附件信息处，点击中标候选人公示的“点击</w:t>
      </w:r>
      <w:r>
        <w:rPr>
          <w:rFonts w:hint="eastAsia" w:ascii="思源宋体 CN" w:hAnsi="思源宋体 CN" w:eastAsia="思源宋体 CN" w:cs="宋体"/>
          <w:lang w:val="en-US" w:eastAsia="zh-CN" w:bidi="ar"/>
        </w:rPr>
        <w:t>生成</w:t>
      </w:r>
      <w:r>
        <w:rPr>
          <w:rFonts w:hint="eastAsia" w:ascii="思源宋体 CN" w:hAnsi="思源宋体 CN" w:eastAsia="思源宋体 CN" w:cs="宋体"/>
          <w:lang w:bidi="ar"/>
        </w:rPr>
        <w:t>”</w:t>
      </w:r>
      <w:r>
        <w:rPr>
          <w:rFonts w:hint="eastAsia" w:ascii="思源宋体 CN" w:hAnsi="思源宋体 CN" w:eastAsia="思源宋体 CN" w:cs="宋体"/>
          <w:lang w:val="en-US" w:eastAsia="zh-CN" w:bidi="ar"/>
        </w:rPr>
        <w:t>按钮</w:t>
      </w:r>
      <w:r>
        <w:rPr>
          <w:rFonts w:hint="eastAsia" w:ascii="思源宋体 CN" w:hAnsi="思源宋体 CN" w:eastAsia="思源宋体 CN" w:cs="宋体"/>
          <w:lang w:bidi="ar"/>
        </w:rPr>
        <w:t>，弹出“中标候选人公示”页面，如下图：</w:t>
      </w:r>
    </w:p>
    <w:p w14:paraId="0D8B7072">
      <w:pPr>
        <w:pStyle w:val="30"/>
        <w:rPr>
          <w:rFonts w:ascii="思源宋体 CN" w:hAnsi="思源宋体 CN" w:eastAsia="思源宋体 CN"/>
        </w:rPr>
      </w:pPr>
      <w:r>
        <w:drawing>
          <wp:inline distT="0" distB="0" distL="114300" distR="114300">
            <wp:extent cx="5039995" cy="2476500"/>
            <wp:effectExtent l="0" t="0" r="1905" b="0"/>
            <wp:docPr id="11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8"/>
                    <pic:cNvPicPr>
                      <a:picLocks noChangeAspect="1"/>
                    </pic:cNvPicPr>
                  </pic:nvPicPr>
                  <pic:blipFill>
                    <a:blip r:embed="rId58"/>
                    <a:stretch>
                      <a:fillRect/>
                    </a:stretch>
                  </pic:blipFill>
                  <pic:spPr>
                    <a:xfrm>
                      <a:off x="0" y="0"/>
                      <a:ext cx="5039995" cy="2476500"/>
                    </a:xfrm>
                    <a:prstGeom prst="rect">
                      <a:avLst/>
                    </a:prstGeom>
                    <a:noFill/>
                    <a:ln>
                      <a:noFill/>
                    </a:ln>
                  </pic:spPr>
                </pic:pic>
              </a:graphicData>
            </a:graphic>
          </wp:inline>
        </w:drawing>
      </w:r>
    </w:p>
    <w:p w14:paraId="539B0987">
      <w:pPr>
        <w:ind w:firstLine="420"/>
        <w:rPr>
          <w:rFonts w:ascii="思源宋体 CN" w:hAnsi="思源宋体 CN" w:eastAsia="思源宋体 CN"/>
        </w:rPr>
      </w:pPr>
      <w:r>
        <w:rPr>
          <w:rFonts w:hint="eastAsia" w:ascii="思源宋体 CN" w:hAnsi="思源宋体 CN" w:eastAsia="思源宋体 CN" w:cs="宋体"/>
          <w:lang w:bidi="ar"/>
        </w:rPr>
        <w:t>点击“签章”按钮可以对中标候选人公示进行签章。</w:t>
      </w:r>
    </w:p>
    <w:p w14:paraId="1BEBF4BF">
      <w:pPr>
        <w:ind w:firstLine="420"/>
        <w:rPr>
          <w:rFonts w:ascii="思源宋体 CN" w:hAnsi="思源宋体 CN" w:eastAsia="思源宋体 CN"/>
        </w:rPr>
      </w:pPr>
      <w:r>
        <w:rPr>
          <w:rFonts w:hint="eastAsia" w:ascii="思源宋体 CN" w:hAnsi="思源宋体 CN" w:eastAsia="思源宋体 CN" w:cs="宋体"/>
          <w:lang w:bidi="ar"/>
        </w:rPr>
        <w:t>4、签章完毕后，返回“查看中标候选人公示”页面，此时相关附件的中标候选人公示变为“已签章”字样，点击“提交信息”按钮，</w:t>
      </w:r>
      <w:r>
        <w:rPr>
          <w:rFonts w:hint="eastAsia" w:ascii="思源宋体 CN" w:hAnsi="思源宋体 CN" w:eastAsia="思源宋体 CN" w:cs="宋体"/>
          <w:lang w:val="en-US" w:eastAsia="zh-CN" w:bidi="ar"/>
        </w:rPr>
        <w:t>勾选项目对应的审核人员，等待</w:t>
      </w:r>
      <w:r>
        <w:rPr>
          <w:rFonts w:hint="eastAsia" w:ascii="思源宋体 CN" w:hAnsi="思源宋体 CN" w:eastAsia="思源宋体 CN" w:cs="宋体"/>
          <w:lang w:bidi="ar"/>
        </w:rPr>
        <w:t>审核通过</w:t>
      </w:r>
      <w:r>
        <w:rPr>
          <w:rFonts w:hint="eastAsia" w:ascii="思源宋体 CN" w:hAnsi="思源宋体 CN" w:eastAsia="思源宋体 CN" w:cs="宋体"/>
          <w:lang w:val="en-US" w:eastAsia="zh-CN" w:bidi="ar"/>
        </w:rPr>
        <w:t>即可发布公示</w:t>
      </w:r>
      <w:r>
        <w:rPr>
          <w:rFonts w:hint="eastAsia" w:ascii="思源宋体 CN" w:hAnsi="思源宋体 CN" w:eastAsia="思源宋体 CN" w:cs="宋体"/>
          <w:lang w:bidi="ar"/>
        </w:rPr>
        <w:t>。</w:t>
      </w:r>
    </w:p>
    <w:p w14:paraId="430B5A05">
      <w:r>
        <w:drawing>
          <wp:inline distT="0" distB="0" distL="114300" distR="114300">
            <wp:extent cx="5039995" cy="2491740"/>
            <wp:effectExtent l="0" t="0" r="1905" b="10160"/>
            <wp:docPr id="11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9"/>
                    <pic:cNvPicPr>
                      <a:picLocks noChangeAspect="1"/>
                    </pic:cNvPicPr>
                  </pic:nvPicPr>
                  <pic:blipFill>
                    <a:blip r:embed="rId59"/>
                    <a:stretch>
                      <a:fillRect/>
                    </a:stretch>
                  </pic:blipFill>
                  <pic:spPr>
                    <a:xfrm>
                      <a:off x="0" y="0"/>
                      <a:ext cx="5039995" cy="2491740"/>
                    </a:xfrm>
                    <a:prstGeom prst="rect">
                      <a:avLst/>
                    </a:prstGeom>
                    <a:noFill/>
                    <a:ln>
                      <a:noFill/>
                    </a:ln>
                  </pic:spPr>
                </pic:pic>
              </a:graphicData>
            </a:graphic>
          </wp:inline>
        </w:drawing>
      </w:r>
    </w:p>
    <w:p w14:paraId="4337BC29">
      <w:pPr>
        <w:pStyle w:val="4"/>
        <w:numPr>
          <w:ilvl w:val="0"/>
          <w:numId w:val="0"/>
        </w:numPr>
        <w:tabs>
          <w:tab w:val="left" w:pos="567"/>
        </w:tabs>
        <w:rPr>
          <w:rFonts w:ascii="思源宋体 CN" w:hAnsi="思源宋体 CN" w:eastAsia="思源宋体 CN"/>
        </w:rPr>
      </w:pPr>
      <w:bookmarkStart w:id="59" w:name="_Toc59540587"/>
      <w:r>
        <w:rPr>
          <w:rFonts w:hint="eastAsia" w:ascii="思源宋体 CN" w:hAnsi="思源宋体 CN" w:eastAsia="思源宋体 CN" w:cs="宋体"/>
        </w:rPr>
        <w:t>2.7.2、中标结果公告</w:t>
      </w:r>
      <w:bookmarkEnd w:id="59"/>
    </w:p>
    <w:p w14:paraId="40D6C765">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中标候选人审核通过。</w:t>
      </w:r>
    </w:p>
    <w:p w14:paraId="34D35C7F">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填写中标结果公示。</w:t>
      </w:r>
    </w:p>
    <w:p w14:paraId="2E5EBE72">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1C99C18B">
      <w:pPr>
        <w:ind w:firstLine="42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、在项目工作台中，点击“定标-中标结果公告”菜单，进入中标结果公告列表页面，如下图：</w:t>
      </w:r>
    </w:p>
    <w:p w14:paraId="132B5431">
      <w:pPr>
        <w:pStyle w:val="30"/>
        <w:rPr>
          <w:rFonts w:ascii="思源宋体 CN" w:hAnsi="思源宋体 CN" w:eastAsia="思源宋体 CN"/>
        </w:rPr>
      </w:pPr>
      <w:r>
        <w:drawing>
          <wp:inline distT="0" distB="0" distL="114300" distR="114300">
            <wp:extent cx="5039995" cy="2426335"/>
            <wp:effectExtent l="0" t="0" r="1905" b="12065"/>
            <wp:docPr id="11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20"/>
                    <pic:cNvPicPr>
                      <a:picLocks noChangeAspect="1"/>
                    </pic:cNvPicPr>
                  </pic:nvPicPr>
                  <pic:blipFill>
                    <a:blip r:embed="rId60"/>
                    <a:stretch>
                      <a:fillRect/>
                    </a:stretch>
                  </pic:blipFill>
                  <pic:spPr>
                    <a:xfrm>
                      <a:off x="0" y="0"/>
                      <a:ext cx="5039995" cy="2426335"/>
                    </a:xfrm>
                    <a:prstGeom prst="rect">
                      <a:avLst/>
                    </a:prstGeom>
                    <a:noFill/>
                    <a:ln>
                      <a:noFill/>
                    </a:ln>
                  </pic:spPr>
                </pic:pic>
              </a:graphicData>
            </a:graphic>
          </wp:inline>
        </w:drawing>
      </w:r>
    </w:p>
    <w:p w14:paraId="6657914F">
      <w:pPr>
        <w:ind w:firstLine="420"/>
        <w:rPr>
          <w:rFonts w:ascii="思源宋体 CN" w:hAnsi="思源宋体 CN" w:eastAsia="思源宋体 CN"/>
        </w:rPr>
      </w:pPr>
      <w:r>
        <w:rPr>
          <w:rFonts w:ascii="思源宋体 CN" w:hAnsi="思源宋体 CN" w:eastAsia="思源宋体 CN" w:cs="Times New Roman"/>
          <w:lang w:bidi="ar"/>
        </w:rPr>
        <w:t>2</w:t>
      </w:r>
      <w:r>
        <w:rPr>
          <w:rFonts w:hint="eastAsia" w:ascii="思源宋体 CN" w:hAnsi="思源宋体 CN" w:eastAsia="思源宋体 CN" w:cs="宋体"/>
          <w:lang w:bidi="ar"/>
        </w:rPr>
        <w:t>、填写完内容后点击02中标结果信息后的“操作”按钮，进行中标人添加，如下图：</w:t>
      </w:r>
    </w:p>
    <w:p w14:paraId="025B51C0">
      <w:pPr>
        <w:rPr>
          <w:rFonts w:ascii="思源宋体 CN" w:hAnsi="思源宋体 CN" w:eastAsia="思源宋体 CN"/>
        </w:rPr>
      </w:pPr>
      <w:r>
        <w:drawing>
          <wp:inline distT="0" distB="0" distL="114300" distR="114300">
            <wp:extent cx="5039995" cy="1938020"/>
            <wp:effectExtent l="0" t="0" r="1905" b="5080"/>
            <wp:docPr id="11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21"/>
                    <pic:cNvPicPr>
                      <a:picLocks noChangeAspect="1"/>
                    </pic:cNvPicPr>
                  </pic:nvPicPr>
                  <pic:blipFill>
                    <a:blip r:embed="rId61"/>
                    <a:stretch>
                      <a:fillRect/>
                    </a:stretch>
                  </pic:blipFill>
                  <pic:spPr>
                    <a:xfrm>
                      <a:off x="0" y="0"/>
                      <a:ext cx="5039995" cy="1938020"/>
                    </a:xfrm>
                    <a:prstGeom prst="rect">
                      <a:avLst/>
                    </a:prstGeom>
                    <a:noFill/>
                    <a:ln>
                      <a:noFill/>
                    </a:ln>
                  </pic:spPr>
                </pic:pic>
              </a:graphicData>
            </a:graphic>
          </wp:inline>
        </w:drawing>
      </w:r>
    </w:p>
    <w:p w14:paraId="72219BB2">
      <w:pPr>
        <w:ind w:firstLine="420"/>
        <w:rPr>
          <w:rFonts w:ascii="思源宋体 CN" w:hAnsi="思源宋体 CN" w:eastAsia="思源宋体 CN"/>
          <w:color w:val="FF0000"/>
        </w:rPr>
      </w:pPr>
      <w:r>
        <w:rPr>
          <w:rFonts w:hint="eastAsia" w:ascii="思源宋体 CN" w:hAnsi="思源宋体 CN" w:eastAsia="思源宋体 CN"/>
          <w:color w:val="FF0000"/>
        </w:rPr>
        <w:t>注：</w:t>
      </w:r>
    </w:p>
    <w:p w14:paraId="439EEEE6">
      <w:pPr>
        <w:ind w:firstLine="420"/>
        <w:rPr>
          <w:rFonts w:ascii="思源宋体 CN" w:hAnsi="思源宋体 CN" w:eastAsia="思源宋体 CN"/>
          <w:color w:val="FF0000"/>
        </w:rPr>
      </w:pPr>
      <w:r>
        <w:rPr>
          <w:rFonts w:hint="eastAsia" w:ascii="思源宋体 CN" w:hAnsi="思源宋体 CN" w:eastAsia="思源宋体 CN"/>
          <w:color w:val="FF0000"/>
        </w:rPr>
        <w:t>此处无法挑选到废标单位和放弃中标的单位。</w:t>
      </w:r>
    </w:p>
    <w:p w14:paraId="234FE3DC">
      <w:pPr>
        <w:ind w:firstLine="420" w:firstLineChars="200"/>
        <w:rPr>
          <w:rFonts w:ascii="思源宋体 CN" w:hAnsi="思源宋体 CN" w:eastAsia="思源宋体 CN"/>
        </w:rPr>
      </w:pPr>
      <w:r>
        <w:rPr>
          <w:rFonts w:hint="eastAsia" w:ascii="思源宋体 CN" w:hAnsi="思源宋体 CN" w:eastAsia="思源宋体 CN" w:cs="宋体"/>
          <w:lang w:bidi="ar"/>
        </w:rPr>
        <w:t>3、填写页面上的信息。点击“附件信息”按钮，进入“附件信息”页面上传相应附件。如下图：</w:t>
      </w:r>
    </w:p>
    <w:p w14:paraId="1D30677A">
      <w:pPr>
        <w:rPr>
          <w:rFonts w:ascii="思源宋体 CN" w:hAnsi="思源宋体 CN" w:eastAsia="思源宋体 CN"/>
        </w:rPr>
      </w:pPr>
      <w:r>
        <w:drawing>
          <wp:inline distT="0" distB="0" distL="114300" distR="114300">
            <wp:extent cx="5039995" cy="1609090"/>
            <wp:effectExtent l="0" t="0" r="1905" b="3810"/>
            <wp:docPr id="12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22"/>
                    <pic:cNvPicPr>
                      <a:picLocks noChangeAspect="1"/>
                    </pic:cNvPicPr>
                  </pic:nvPicPr>
                  <pic:blipFill>
                    <a:blip r:embed="rId62"/>
                    <a:stretch>
                      <a:fillRect/>
                    </a:stretch>
                  </pic:blipFill>
                  <pic:spPr>
                    <a:xfrm>
                      <a:off x="0" y="0"/>
                      <a:ext cx="5039995" cy="1609090"/>
                    </a:xfrm>
                    <a:prstGeom prst="rect">
                      <a:avLst/>
                    </a:prstGeom>
                    <a:noFill/>
                    <a:ln>
                      <a:noFill/>
                    </a:ln>
                  </pic:spPr>
                </pic:pic>
              </a:graphicData>
            </a:graphic>
          </wp:inline>
        </w:drawing>
      </w:r>
    </w:p>
    <w:p w14:paraId="61106B52">
      <w:pPr>
        <w:ind w:firstLine="420"/>
        <w:rPr>
          <w:rFonts w:ascii="思源宋体 CN" w:hAnsi="思源宋体 CN" w:eastAsia="思源宋体 CN" w:cs="宋体"/>
          <w:lang w:bidi="ar"/>
        </w:rPr>
      </w:pPr>
      <w:r>
        <w:rPr>
          <w:rFonts w:hint="eastAsia" w:ascii="思源宋体 CN" w:hAnsi="思源宋体 CN" w:eastAsia="思源宋体 CN"/>
        </w:rPr>
        <w:t>4、</w:t>
      </w:r>
      <w:r>
        <w:rPr>
          <w:rFonts w:hint="eastAsia" w:ascii="思源宋体 CN" w:hAnsi="思源宋体 CN" w:eastAsia="思源宋体 CN" w:cs="宋体"/>
          <w:lang w:bidi="ar"/>
        </w:rPr>
        <w:t>附件信息处，点击中标结果公告的“点击签章”链接，弹出“中标结果公告”页面，如下图：</w:t>
      </w:r>
    </w:p>
    <w:p w14:paraId="2C090EA0">
      <w:pPr>
        <w:pStyle w:val="30"/>
        <w:rPr>
          <w:rFonts w:ascii="思源宋体 CN" w:hAnsi="思源宋体 CN" w:eastAsia="思源宋体 CN"/>
        </w:rPr>
      </w:pPr>
      <w:r>
        <w:drawing>
          <wp:inline distT="0" distB="0" distL="114300" distR="114300">
            <wp:extent cx="5039995" cy="2338070"/>
            <wp:effectExtent l="0" t="0" r="1905" b="11430"/>
            <wp:docPr id="12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23"/>
                    <pic:cNvPicPr>
                      <a:picLocks noChangeAspect="1"/>
                    </pic:cNvPicPr>
                  </pic:nvPicPr>
                  <pic:blipFill>
                    <a:blip r:embed="rId63"/>
                    <a:stretch>
                      <a:fillRect/>
                    </a:stretch>
                  </pic:blipFill>
                  <pic:spPr>
                    <a:xfrm>
                      <a:off x="0" y="0"/>
                      <a:ext cx="5039995" cy="2338070"/>
                    </a:xfrm>
                    <a:prstGeom prst="rect">
                      <a:avLst/>
                    </a:prstGeom>
                    <a:noFill/>
                    <a:ln>
                      <a:noFill/>
                    </a:ln>
                  </pic:spPr>
                </pic:pic>
              </a:graphicData>
            </a:graphic>
          </wp:inline>
        </w:drawing>
      </w:r>
    </w:p>
    <w:p w14:paraId="186B3AB6">
      <w:pPr>
        <w:ind w:firstLine="420"/>
        <w:rPr>
          <w:rFonts w:ascii="思源宋体 CN" w:hAnsi="思源宋体 CN" w:eastAsia="思源宋体 CN"/>
        </w:rPr>
      </w:pPr>
      <w:r>
        <w:rPr>
          <w:rFonts w:hint="eastAsia" w:ascii="思源宋体 CN" w:hAnsi="思源宋体 CN" w:eastAsia="思源宋体 CN" w:cs="宋体"/>
          <w:lang w:bidi="ar"/>
        </w:rPr>
        <w:t>点击“签章”按钮可以对中标结果公告进行签章。</w:t>
      </w:r>
    </w:p>
    <w:p w14:paraId="1D0FEFB4">
      <w:pPr>
        <w:numPr>
          <w:ilvl w:val="0"/>
          <w:numId w:val="0"/>
        </w:numPr>
        <w:ind w:left="420" w:leftChars="0"/>
        <w:jc w:val="both"/>
        <w:rPr>
          <w:rFonts w:hint="eastAsia" w:ascii="思源宋体 CN" w:hAnsi="思源宋体 CN" w:eastAsia="思源宋体 CN" w:cs="宋体"/>
          <w:lang w:bidi="ar"/>
        </w:rPr>
      </w:pPr>
      <w:r>
        <w:rPr>
          <w:rFonts w:hint="eastAsia" w:ascii="思源宋体 CN" w:hAnsi="思源宋体 CN" w:eastAsia="思源宋体 CN" w:cs="宋体"/>
          <w:lang w:val="en-US" w:eastAsia="zh-CN" w:bidi="ar"/>
        </w:rPr>
        <w:t>5、</w:t>
      </w:r>
      <w:r>
        <w:rPr>
          <w:rFonts w:hint="eastAsia" w:ascii="思源宋体 CN" w:hAnsi="思源宋体 CN" w:eastAsia="思源宋体 CN" w:cs="宋体"/>
          <w:lang w:bidi="ar"/>
        </w:rPr>
        <w:t>签章完毕后，返回“查看中标结果公告”页面，此时相关附件的中标结果公告变为“已签章”字样，点击“提交信息”按钮，</w:t>
      </w:r>
      <w:r>
        <w:rPr>
          <w:rFonts w:hint="eastAsia" w:ascii="思源宋体 CN" w:hAnsi="思源宋体 CN" w:eastAsia="思源宋体 CN" w:cs="宋体"/>
          <w:lang w:val="en-US" w:eastAsia="zh-CN" w:bidi="ar"/>
        </w:rPr>
        <w:t>勾选项目对应的审核人员，待</w:t>
      </w:r>
      <w:r>
        <w:rPr>
          <w:rFonts w:hint="eastAsia" w:ascii="思源宋体 CN" w:hAnsi="思源宋体 CN" w:eastAsia="思源宋体 CN" w:cs="宋体"/>
          <w:lang w:bidi="ar"/>
        </w:rPr>
        <w:t>审核通过</w:t>
      </w:r>
      <w:r>
        <w:rPr>
          <w:rFonts w:hint="eastAsia" w:ascii="思源宋体 CN" w:hAnsi="思源宋体 CN" w:eastAsia="思源宋体 CN" w:cs="宋体"/>
          <w:lang w:val="en-US" w:eastAsia="zh-CN" w:bidi="ar"/>
        </w:rPr>
        <w:t>后即可发布公告</w:t>
      </w:r>
      <w:r>
        <w:rPr>
          <w:rFonts w:hint="eastAsia" w:ascii="思源宋体 CN" w:hAnsi="思源宋体 CN" w:eastAsia="思源宋体 CN" w:cs="宋体"/>
          <w:lang w:bidi="ar"/>
        </w:rPr>
        <w:t>。</w:t>
      </w:r>
    </w:p>
    <w:p w14:paraId="40ED11C4">
      <w:pPr>
        <w:numPr>
          <w:ilvl w:val="0"/>
          <w:numId w:val="0"/>
        </w:numPr>
        <w:jc w:val="both"/>
        <w:rPr>
          <w:rFonts w:hint="eastAsia" w:ascii="思源宋体 CN" w:hAnsi="思源宋体 CN" w:eastAsia="思源宋体 CN" w:cs="宋体"/>
          <w:lang w:bidi="ar"/>
        </w:rPr>
      </w:pPr>
      <w:r>
        <w:drawing>
          <wp:inline distT="0" distB="0" distL="114300" distR="114300">
            <wp:extent cx="5039995" cy="2381250"/>
            <wp:effectExtent l="0" t="0" r="1905" b="6350"/>
            <wp:docPr id="12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24"/>
                    <pic:cNvPicPr>
                      <a:picLocks noChangeAspect="1"/>
                    </pic:cNvPicPr>
                  </pic:nvPicPr>
                  <pic:blipFill>
                    <a:blip r:embed="rId64"/>
                    <a:stretch>
                      <a:fillRect/>
                    </a:stretch>
                  </pic:blipFill>
                  <pic:spPr>
                    <a:xfrm>
                      <a:off x="0" y="0"/>
                      <a:ext cx="5039995" cy="2381250"/>
                    </a:xfrm>
                    <a:prstGeom prst="rect">
                      <a:avLst/>
                    </a:prstGeom>
                    <a:noFill/>
                    <a:ln>
                      <a:noFill/>
                    </a:ln>
                  </pic:spPr>
                </pic:pic>
              </a:graphicData>
            </a:graphic>
          </wp:inline>
        </w:drawing>
      </w:r>
    </w:p>
    <w:p w14:paraId="3EBAB76C">
      <w:pPr>
        <w:pStyle w:val="4"/>
        <w:numPr>
          <w:ilvl w:val="0"/>
          <w:numId w:val="0"/>
        </w:numPr>
        <w:tabs>
          <w:tab w:val="left" w:pos="567"/>
        </w:tabs>
        <w:rPr>
          <w:rFonts w:ascii="思源宋体 CN" w:hAnsi="思源宋体 CN" w:eastAsia="思源宋体 CN"/>
        </w:rPr>
      </w:pPr>
      <w:bookmarkStart w:id="60" w:name="_Toc475955064"/>
      <w:bookmarkStart w:id="61" w:name="_Toc261428534"/>
      <w:bookmarkStart w:id="62" w:name="_Toc59540588"/>
      <w:r>
        <w:rPr>
          <w:rFonts w:hint="eastAsia" w:ascii="思源宋体 CN" w:hAnsi="思源宋体 CN" w:eastAsia="思源宋体 CN"/>
        </w:rPr>
        <w:t>2.7.3、</w:t>
      </w:r>
      <w:r>
        <w:rPr>
          <w:rFonts w:hint="eastAsia" w:ascii="思源宋体 CN" w:hAnsi="思源宋体 CN" w:eastAsia="思源宋体 CN" w:cs="宋体"/>
        </w:rPr>
        <w:t>中标通知书</w:t>
      </w:r>
      <w:bookmarkEnd w:id="60"/>
      <w:bookmarkEnd w:id="61"/>
      <w:bookmarkEnd w:id="62"/>
    </w:p>
    <w:p w14:paraId="3882858A">
      <w:pPr>
        <w:ind w:firstLine="420"/>
        <w:rPr>
          <w:rFonts w:ascii="思源宋体 CN" w:hAnsi="思源宋体 CN" w:eastAsia="思源宋体 CN"/>
        </w:rPr>
      </w:pPr>
      <w:r>
        <w:rPr>
          <w:rFonts w:hint="eastAsia" w:ascii="思源宋体 CN" w:hAnsi="思源宋体 CN" w:eastAsia="思源宋体 CN"/>
          <w:b/>
        </w:rPr>
        <w:t>前提条件：</w:t>
      </w:r>
      <w:r>
        <w:rPr>
          <w:rFonts w:hint="eastAsia" w:ascii="思源宋体 CN" w:hAnsi="思源宋体 CN" w:eastAsia="思源宋体 CN"/>
        </w:rPr>
        <w:t>中标结果公告已审核通过。</w:t>
      </w:r>
    </w:p>
    <w:p w14:paraId="2BA5B307">
      <w:pPr>
        <w:ind w:firstLine="420"/>
        <w:rPr>
          <w:rFonts w:ascii="思源宋体 CN" w:hAnsi="思源宋体 CN" w:eastAsia="思源宋体 CN"/>
        </w:rPr>
      </w:pPr>
      <w:r>
        <w:rPr>
          <w:rFonts w:hint="eastAsia" w:ascii="思源宋体 CN" w:hAnsi="思源宋体 CN" w:eastAsia="思源宋体 CN"/>
          <w:b/>
        </w:rPr>
        <w:t>基本功能：</w:t>
      </w:r>
      <w:r>
        <w:rPr>
          <w:rFonts w:hint="eastAsia" w:ascii="思源宋体 CN" w:hAnsi="思源宋体 CN" w:eastAsia="思源宋体 CN"/>
        </w:rPr>
        <w:t>向中标人发出的通知其中标的书面凭证和向未中标人发出招标结果通知书。</w:t>
      </w:r>
    </w:p>
    <w:p w14:paraId="62908929">
      <w:pPr>
        <w:ind w:firstLine="420"/>
        <w:rPr>
          <w:rFonts w:ascii="思源宋体 CN" w:hAnsi="思源宋体 CN" w:eastAsia="思源宋体 CN"/>
          <w:b/>
        </w:rPr>
      </w:pPr>
      <w:r>
        <w:rPr>
          <w:rFonts w:hint="eastAsia" w:ascii="思源宋体 CN" w:hAnsi="思源宋体 CN" w:eastAsia="思源宋体 CN"/>
          <w:b/>
        </w:rPr>
        <w:t>操作步骤：</w:t>
      </w:r>
    </w:p>
    <w:p w14:paraId="0BBF3DDA">
      <w:pPr>
        <w:ind w:firstLine="420"/>
        <w:rPr>
          <w:rFonts w:ascii="思源宋体 CN" w:hAnsi="思源宋体 CN" w:eastAsia="思源宋体 CN"/>
        </w:rPr>
      </w:pPr>
      <w:r>
        <w:rPr>
          <w:rFonts w:hint="eastAsia" w:ascii="思源宋体 CN" w:hAnsi="思源宋体 CN" w:eastAsia="思源宋体 CN"/>
        </w:rPr>
        <w:t>1、在项目工作台中，点击“定标－中标通知书”菜单，进入中标通知书列表页面，如下图：</w:t>
      </w:r>
    </w:p>
    <w:p w14:paraId="76DC2D36">
      <w:pPr>
        <w:pStyle w:val="30"/>
        <w:rPr>
          <w:rFonts w:ascii="思源宋体 CN" w:hAnsi="思源宋体 CN" w:eastAsia="思源宋体 CN"/>
        </w:rPr>
      </w:pPr>
      <w:r>
        <w:drawing>
          <wp:inline distT="0" distB="0" distL="114300" distR="114300">
            <wp:extent cx="5039995" cy="2366010"/>
            <wp:effectExtent l="0" t="0" r="1905" b="8890"/>
            <wp:docPr id="12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25"/>
                    <pic:cNvPicPr>
                      <a:picLocks noChangeAspect="1"/>
                    </pic:cNvPicPr>
                  </pic:nvPicPr>
                  <pic:blipFill>
                    <a:blip r:embed="rId65"/>
                    <a:stretch>
                      <a:fillRect/>
                    </a:stretch>
                  </pic:blipFill>
                  <pic:spPr>
                    <a:xfrm>
                      <a:off x="0" y="0"/>
                      <a:ext cx="5039995" cy="2366010"/>
                    </a:xfrm>
                    <a:prstGeom prst="rect">
                      <a:avLst/>
                    </a:prstGeom>
                    <a:noFill/>
                    <a:ln>
                      <a:noFill/>
                    </a:ln>
                  </pic:spPr>
                </pic:pic>
              </a:graphicData>
            </a:graphic>
          </wp:inline>
        </w:drawing>
      </w:r>
    </w:p>
    <w:p w14:paraId="04153EFD">
      <w:pPr>
        <w:ind w:firstLine="420"/>
        <w:rPr>
          <w:rFonts w:ascii="思源宋体 CN" w:hAnsi="思源宋体 CN" w:eastAsia="思源宋体 CN"/>
        </w:rPr>
      </w:pPr>
      <w:r>
        <w:rPr>
          <w:rFonts w:hint="eastAsia" w:ascii="思源宋体 CN" w:hAnsi="思源宋体 CN" w:eastAsia="思源宋体 CN"/>
        </w:rPr>
        <w:t>2、点击“通过原因”或“不通过原因”按钮，可输入文本内容</w:t>
      </w:r>
    </w:p>
    <w:p w14:paraId="34AB9F1D">
      <w:pPr>
        <w:ind w:firstLine="420"/>
        <w:rPr>
          <w:rFonts w:ascii="思源宋体 CN" w:hAnsi="思源宋体 CN" w:eastAsia="思源宋体 CN"/>
        </w:rPr>
      </w:pPr>
      <w:r>
        <w:rPr>
          <w:rFonts w:hint="eastAsia" w:ascii="思源宋体 CN" w:hAnsi="思源宋体 CN" w:eastAsia="思源宋体 CN"/>
        </w:rPr>
        <w:t>3、点击</w:t>
      </w:r>
      <w:r>
        <w:rPr>
          <w:rFonts w:hint="eastAsia" w:ascii="思源宋体 CN" w:hAnsi="思源宋体 CN" w:eastAsia="思源宋体 CN"/>
          <w:lang w:val="en-US" w:eastAsia="zh-CN"/>
        </w:rPr>
        <w:t>修改保存后，点击</w:t>
      </w:r>
      <w:r>
        <w:rPr>
          <w:rFonts w:hint="eastAsia" w:ascii="思源宋体 CN" w:hAnsi="思源宋体 CN" w:eastAsia="思源宋体 CN"/>
        </w:rPr>
        <w:t>中标通知书的“生成通知书”按钮，弹出“生成中标通知书”页面，如下图：</w:t>
      </w:r>
    </w:p>
    <w:p w14:paraId="23630715">
      <w:pPr>
        <w:rPr>
          <w:rFonts w:ascii="思源宋体 CN" w:hAnsi="思源宋体 CN" w:eastAsia="思源宋体 CN"/>
        </w:rPr>
      </w:pPr>
      <w:r>
        <w:drawing>
          <wp:inline distT="0" distB="0" distL="114300" distR="114300">
            <wp:extent cx="5039995" cy="2303780"/>
            <wp:effectExtent l="0" t="0" r="1905" b="7620"/>
            <wp:docPr id="12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26"/>
                    <pic:cNvPicPr>
                      <a:picLocks noChangeAspect="1"/>
                    </pic:cNvPicPr>
                  </pic:nvPicPr>
                  <pic:blipFill>
                    <a:blip r:embed="rId66"/>
                    <a:stretch>
                      <a:fillRect/>
                    </a:stretch>
                  </pic:blipFill>
                  <pic:spPr>
                    <a:xfrm>
                      <a:off x="0" y="0"/>
                      <a:ext cx="5039995" cy="2303780"/>
                    </a:xfrm>
                    <a:prstGeom prst="rect">
                      <a:avLst/>
                    </a:prstGeom>
                    <a:noFill/>
                    <a:ln>
                      <a:noFill/>
                    </a:ln>
                  </pic:spPr>
                </pic:pic>
              </a:graphicData>
            </a:graphic>
          </wp:inline>
        </w:drawing>
      </w:r>
    </w:p>
    <w:p w14:paraId="3C139802">
      <w:pPr>
        <w:numPr>
          <w:ilvl w:val="0"/>
          <w:numId w:val="7"/>
        </w:numPr>
        <w:ind w:left="0" w:leftChars="0" w:firstLine="420" w:firstLineChars="0"/>
        <w:rPr>
          <w:rFonts w:hint="eastAsia" w:ascii="思源宋体 CN" w:hAnsi="思源宋体 CN" w:eastAsia="思源宋体 CN"/>
        </w:rPr>
      </w:pPr>
      <w:r>
        <w:rPr>
          <w:rFonts w:hint="eastAsia" w:ascii="思源宋体 CN" w:hAnsi="思源宋体 CN" w:eastAsia="思源宋体 CN"/>
        </w:rPr>
        <w:t>生成通知书进行签章，签章完成后点击“提交审核”，</w:t>
      </w:r>
      <w:r>
        <w:rPr>
          <w:rFonts w:hint="eastAsia" w:ascii="思源宋体 CN" w:hAnsi="思源宋体 CN" w:eastAsia="思源宋体 CN" w:cs="宋体"/>
          <w:lang w:val="en-US" w:eastAsia="zh-CN" w:bidi="ar"/>
        </w:rPr>
        <w:t>勾选项目对应的审核人员</w:t>
      </w:r>
      <w:r>
        <w:rPr>
          <w:rFonts w:hint="eastAsia" w:ascii="思源宋体 CN" w:hAnsi="思源宋体 CN" w:eastAsia="思源宋体 CN" w:cs="宋体"/>
          <w:lang w:bidi="ar"/>
        </w:rPr>
        <w:t>，</w:t>
      </w:r>
      <w:r>
        <w:rPr>
          <w:rFonts w:hint="eastAsia" w:ascii="思源宋体 CN" w:hAnsi="思源宋体 CN" w:eastAsia="思源宋体 CN" w:cs="宋体"/>
          <w:lang w:val="en-US" w:eastAsia="zh-CN" w:bidi="ar"/>
        </w:rPr>
        <w:t>待审核通过后即可发送中标通知书</w:t>
      </w:r>
      <w:r>
        <w:rPr>
          <w:rFonts w:hint="eastAsia" w:ascii="思源宋体 CN" w:hAnsi="思源宋体 CN" w:eastAsia="思源宋体 CN"/>
        </w:rPr>
        <w:t>。</w:t>
      </w:r>
    </w:p>
    <w:p w14:paraId="6E8D1BBF">
      <w:pPr>
        <w:numPr>
          <w:ilvl w:val="0"/>
          <w:numId w:val="0"/>
        </w:numPr>
      </w:pPr>
      <w:r>
        <w:drawing>
          <wp:inline distT="0" distB="0" distL="114300" distR="114300">
            <wp:extent cx="5039995" cy="2479040"/>
            <wp:effectExtent l="0" t="0" r="1905" b="10160"/>
            <wp:docPr id="12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27"/>
                    <pic:cNvPicPr>
                      <a:picLocks noChangeAspect="1"/>
                    </pic:cNvPicPr>
                  </pic:nvPicPr>
                  <pic:blipFill>
                    <a:blip r:embed="rId67"/>
                    <a:stretch>
                      <a:fillRect/>
                    </a:stretch>
                  </pic:blipFill>
                  <pic:spPr>
                    <a:xfrm>
                      <a:off x="0" y="0"/>
                      <a:ext cx="5039995" cy="2479040"/>
                    </a:xfrm>
                    <a:prstGeom prst="rect">
                      <a:avLst/>
                    </a:prstGeom>
                    <a:noFill/>
                    <a:ln>
                      <a:noFill/>
                    </a:ln>
                  </pic:spPr>
                </pic:pic>
              </a:graphicData>
            </a:graphic>
          </wp:inline>
        </w:drawing>
      </w:r>
    </w:p>
    <w:p w14:paraId="4593BEE5">
      <w:pPr>
        <w:numPr>
          <w:ilvl w:val="0"/>
          <w:numId w:val="0"/>
        </w:numPr>
        <w:rPr>
          <w:rFonts w:hint="eastAsia"/>
        </w:rPr>
      </w:pPr>
    </w:p>
    <w:p w14:paraId="725F4901">
      <w:pPr>
        <w:ind w:firstLine="420"/>
      </w:pPr>
    </w:p>
    <w:p w14:paraId="17581EE5">
      <w:pPr>
        <w:pStyle w:val="3"/>
        <w:numPr>
          <w:ilvl w:val="0"/>
          <w:numId w:val="0"/>
        </w:numPr>
        <w:tabs>
          <w:tab w:val="left" w:pos="567"/>
        </w:tabs>
        <w:rPr>
          <w:rFonts w:ascii="思源宋体 CN" w:hAnsi="思源宋体 CN" w:eastAsia="思源宋体 CN"/>
        </w:rPr>
      </w:pPr>
      <w:bookmarkStart w:id="63" w:name="_Toc59540590"/>
      <w:r>
        <w:rPr>
          <w:rFonts w:hint="eastAsia" w:ascii="思源宋体 CN" w:hAnsi="思源宋体 CN" w:eastAsia="思源宋体 CN"/>
        </w:rPr>
        <w:t>2.8、招标异常环节</w:t>
      </w:r>
      <w:bookmarkEnd w:id="63"/>
    </w:p>
    <w:p w14:paraId="15C0FCE7">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bCs/>
          <w:lang w:bidi="ar"/>
        </w:rPr>
        <w:t>招标项目已审核通过</w:t>
      </w:r>
      <w:r>
        <w:rPr>
          <w:rFonts w:hint="eastAsia" w:ascii="思源宋体 CN" w:hAnsi="思源宋体 CN" w:eastAsia="思源宋体 CN" w:cs="宋体"/>
          <w:lang w:bidi="ar"/>
        </w:rPr>
        <w:t>。</w:t>
      </w:r>
    </w:p>
    <w:p w14:paraId="794FFD4F">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bCs/>
          <w:lang w:bidi="ar"/>
        </w:rPr>
        <w:t>对所有标段进行异常操作</w:t>
      </w:r>
    </w:p>
    <w:p w14:paraId="352989F7">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4635EFB7">
      <w:pPr>
        <w:ind w:firstLine="420"/>
        <w:rPr>
          <w:rFonts w:ascii="思源宋体 CN" w:hAnsi="思源宋体 CN" w:eastAsia="思源宋体 CN"/>
        </w:rPr>
      </w:pPr>
      <w:r>
        <w:rPr>
          <w:rFonts w:hint="eastAsia" w:ascii="思源宋体 CN" w:hAnsi="思源宋体 CN" w:eastAsia="思源宋体 CN"/>
        </w:rPr>
        <w:t>1、在项目工作台中，</w:t>
      </w:r>
      <w:r>
        <w:rPr>
          <w:rFonts w:hint="eastAsia" w:ascii="思源宋体 CN" w:hAnsi="思源宋体 CN" w:eastAsia="思源宋体 CN" w:cs="宋体"/>
          <w:lang w:bidi="ar"/>
        </w:rPr>
        <w:t>点击“招标异常-招标异常”菜单，进入招标异常页面，如下图：</w:t>
      </w:r>
    </w:p>
    <w:p w14:paraId="4FBF941F">
      <w:pPr>
        <w:rPr>
          <w:rFonts w:ascii="思源宋体 CN" w:hAnsi="思源宋体 CN" w:eastAsia="思源宋体 CN"/>
        </w:rPr>
      </w:pPr>
      <w:r>
        <w:drawing>
          <wp:inline distT="0" distB="0" distL="114300" distR="114300">
            <wp:extent cx="5039995" cy="2426335"/>
            <wp:effectExtent l="0" t="0" r="1905" b="12065"/>
            <wp:docPr id="13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28"/>
                    <pic:cNvPicPr>
                      <a:picLocks noChangeAspect="1"/>
                    </pic:cNvPicPr>
                  </pic:nvPicPr>
                  <pic:blipFill>
                    <a:blip r:embed="rId68"/>
                    <a:stretch>
                      <a:fillRect/>
                    </a:stretch>
                  </pic:blipFill>
                  <pic:spPr>
                    <a:xfrm>
                      <a:off x="0" y="0"/>
                      <a:ext cx="5039995" cy="2426335"/>
                    </a:xfrm>
                    <a:prstGeom prst="rect">
                      <a:avLst/>
                    </a:prstGeom>
                    <a:noFill/>
                    <a:ln>
                      <a:noFill/>
                    </a:ln>
                  </pic:spPr>
                </pic:pic>
              </a:graphicData>
            </a:graphic>
          </wp:inline>
        </w:drawing>
      </w:r>
    </w:p>
    <w:p w14:paraId="4AC0F022">
      <w:pPr>
        <w:ind w:firstLine="420"/>
        <w:rPr>
          <w:rFonts w:ascii="思源宋体 CN" w:hAnsi="思源宋体 CN" w:eastAsia="思源宋体 CN"/>
        </w:rPr>
      </w:pPr>
      <w:r>
        <w:rPr>
          <w:rFonts w:hint="eastAsia" w:ascii="思源宋体 CN" w:hAnsi="思源宋体 CN" w:eastAsia="思源宋体 CN" w:cs="宋体"/>
          <w:lang w:bidi="ar"/>
        </w:rPr>
        <w:t>2、填写页面上的信息。点击“附件信息”按钮，进入“附件信息”页面上传相应附件。如下图：</w:t>
      </w:r>
    </w:p>
    <w:p w14:paraId="3B2FBFE9">
      <w:pPr>
        <w:rPr>
          <w:rFonts w:ascii="思源宋体 CN" w:hAnsi="思源宋体 CN" w:eastAsia="思源宋体 CN"/>
        </w:rPr>
      </w:pPr>
      <w:r>
        <w:drawing>
          <wp:inline distT="0" distB="0" distL="114300" distR="114300">
            <wp:extent cx="5039995" cy="1572895"/>
            <wp:effectExtent l="0" t="0" r="1905" b="1905"/>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29"/>
                    <pic:cNvPicPr>
                      <a:picLocks noChangeAspect="1"/>
                    </pic:cNvPicPr>
                  </pic:nvPicPr>
                  <pic:blipFill>
                    <a:blip r:embed="rId69"/>
                    <a:stretch>
                      <a:fillRect/>
                    </a:stretch>
                  </pic:blipFill>
                  <pic:spPr>
                    <a:xfrm>
                      <a:off x="0" y="0"/>
                      <a:ext cx="5039995" cy="1572895"/>
                    </a:xfrm>
                    <a:prstGeom prst="rect">
                      <a:avLst/>
                    </a:prstGeom>
                    <a:noFill/>
                    <a:ln>
                      <a:noFill/>
                    </a:ln>
                  </pic:spPr>
                </pic:pic>
              </a:graphicData>
            </a:graphic>
          </wp:inline>
        </w:drawing>
      </w:r>
    </w:p>
    <w:p w14:paraId="1BC7467E">
      <w:pPr>
        <w:ind w:firstLine="420"/>
        <w:rPr>
          <w:rFonts w:ascii="思源宋体 CN" w:hAnsi="思源宋体 CN" w:eastAsia="思源宋体 CN"/>
        </w:rPr>
      </w:pPr>
      <w:r>
        <w:rPr>
          <w:rFonts w:hint="eastAsia" w:ascii="思源宋体 CN" w:hAnsi="思源宋体 CN" w:eastAsia="思源宋体 CN"/>
        </w:rPr>
        <w:t>3、</w:t>
      </w:r>
      <w:r>
        <w:rPr>
          <w:rFonts w:hint="eastAsia" w:ascii="思源宋体 CN" w:hAnsi="思源宋体 CN" w:eastAsia="思源宋体 CN" w:cs="宋体"/>
          <w:lang w:bidi="ar"/>
        </w:rPr>
        <w:t>点击“提交审核”按钮，</w:t>
      </w:r>
      <w:r>
        <w:rPr>
          <w:rFonts w:hint="eastAsia" w:ascii="思源宋体 CN" w:hAnsi="思源宋体 CN" w:eastAsia="思源宋体 CN" w:cs="宋体"/>
          <w:lang w:val="en-US" w:eastAsia="zh-CN" w:bidi="ar"/>
        </w:rPr>
        <w:t>勾选项目对应的审核人员，提交审核。</w:t>
      </w:r>
    </w:p>
    <w:p w14:paraId="270355BB">
      <w:pPr>
        <w:ind w:firstLine="420" w:firstLineChars="200"/>
        <w:rPr>
          <w:rFonts w:ascii="思源宋体 CN" w:hAnsi="思源宋体 CN" w:eastAsia="思源宋体 CN"/>
          <w:color w:val="FF0000"/>
        </w:rPr>
      </w:pPr>
      <w:r>
        <w:rPr>
          <w:rFonts w:ascii="思源宋体 CN" w:hAnsi="思源宋体 CN" w:eastAsia="思源宋体 CN"/>
          <w:color w:val="FF0000"/>
        </w:rPr>
        <w:t>注</w:t>
      </w:r>
      <w:r>
        <w:rPr>
          <w:rFonts w:hint="eastAsia" w:ascii="思源宋体 CN" w:hAnsi="思源宋体 CN" w:eastAsia="思源宋体 CN"/>
          <w:color w:val="FF0000"/>
        </w:rPr>
        <w:t>：</w:t>
      </w:r>
    </w:p>
    <w:p w14:paraId="7AE9D955">
      <w:pPr>
        <w:ind w:firstLine="420" w:firstLineChars="200"/>
        <w:rPr>
          <w:rFonts w:ascii="思源宋体 CN" w:hAnsi="思源宋体 CN" w:eastAsia="思源宋体 CN"/>
          <w:color w:val="FF0000"/>
        </w:rPr>
      </w:pPr>
      <w:r>
        <w:rPr>
          <w:rFonts w:hint="eastAsia" w:ascii="思源宋体 CN" w:hAnsi="思源宋体 CN" w:eastAsia="思源宋体 CN"/>
          <w:color w:val="FF0000"/>
        </w:rPr>
        <w:t>重新招标：“是否复制投标单位、是否通知投标人、是否发布公告”选择是“是”后，⑴原报名单位无需报名，未报名单位在时间允许范围内可报名 ⑵投标人可收到对应消息提醒 ⑶可填写公告标题及异常公告起始时间 ⑷重新生成一条新的数据，重新发公告进行招标。</w:t>
      </w:r>
    </w:p>
    <w:p w14:paraId="6491AAFA">
      <w:pPr>
        <w:ind w:firstLine="420" w:firstLineChars="200"/>
        <w:rPr>
          <w:rFonts w:ascii="思源宋体 CN" w:hAnsi="思源宋体 CN" w:eastAsia="思源宋体 CN"/>
          <w:color w:val="FF0000"/>
        </w:rPr>
      </w:pPr>
      <w:r>
        <w:rPr>
          <w:rFonts w:hint="eastAsia" w:ascii="思源宋体 CN" w:hAnsi="思源宋体 CN" w:eastAsia="思源宋体 CN"/>
          <w:color w:val="FF0000"/>
        </w:rPr>
        <w:t>终止招标：“是否通知投标人、是否发布公告”选择是“是”后，⑴投标人可收到对应消息提醒 ⑵可填写公告标题及异常公告起始时间 ⑶流程终止，无法进行后续步骤。</w:t>
      </w:r>
    </w:p>
    <w:p w14:paraId="3416AA37">
      <w:pPr>
        <w:ind w:firstLine="420" w:firstLineChars="200"/>
        <w:rPr>
          <w:rFonts w:ascii="思源宋体 CN" w:hAnsi="思源宋体 CN" w:eastAsia="思源宋体 CN"/>
          <w:color w:val="FF0000"/>
        </w:rPr>
      </w:pPr>
      <w:r>
        <w:rPr>
          <w:rFonts w:hint="eastAsia" w:ascii="思源宋体 CN" w:hAnsi="思源宋体 CN" w:eastAsia="思源宋体 CN"/>
          <w:color w:val="FF0000"/>
        </w:rPr>
        <w:t>延后变更（变更招标方式）：“是否发布公告”选择是“是”后，⑴可填写公告标题及异常公告起始时间 ⑵可变更招标方式。</w:t>
      </w:r>
    </w:p>
    <w:p w14:paraId="5C8F2F9B">
      <w:pPr>
        <w:ind w:firstLine="420" w:firstLineChars="200"/>
        <w:rPr>
          <w:rFonts w:ascii="思源宋体 CN" w:hAnsi="思源宋体 CN" w:eastAsia="思源宋体 CN"/>
          <w:color w:val="FF0000"/>
        </w:rPr>
      </w:pPr>
      <w:r>
        <w:rPr>
          <w:rFonts w:hint="eastAsia" w:ascii="思源宋体 CN" w:hAnsi="思源宋体 CN" w:eastAsia="思源宋体 CN"/>
          <w:color w:val="FF0000"/>
        </w:rPr>
        <w:t>重新评标：“是否通知投标人、是否发布公告”选择是“是”后，⑴投标人可收到对应消息提醒 ⑵可填写公告标题及异常公告起始时间 ⑶对原标段进行重新评标。</w:t>
      </w:r>
    </w:p>
    <w:p w14:paraId="3D5D093C">
      <w:pPr>
        <w:pStyle w:val="34"/>
        <w:ind w:left="360" w:firstLine="420"/>
        <w:rPr>
          <w:color w:val="FF0000"/>
        </w:rPr>
      </w:pPr>
    </w:p>
    <w:p w14:paraId="3BB37F35">
      <w:pPr>
        <w:pStyle w:val="2"/>
        <w:numPr>
          <w:ilvl w:val="0"/>
          <w:numId w:val="13"/>
        </w:numPr>
        <w:rPr>
          <w:rFonts w:ascii="思源宋体 CN" w:hAnsi="思源宋体 CN" w:eastAsia="思源宋体 CN"/>
        </w:rPr>
      </w:pPr>
      <w:bookmarkStart w:id="64" w:name="_Toc59540591"/>
      <w:r>
        <w:rPr>
          <w:rFonts w:hint="eastAsia" w:ascii="思源宋体 CN" w:hAnsi="思源宋体 CN" w:eastAsia="思源宋体 CN"/>
        </w:rPr>
        <w:t>非招标项目</w:t>
      </w:r>
      <w:bookmarkEnd w:id="64"/>
    </w:p>
    <w:p w14:paraId="5682DF6F">
      <w:pPr>
        <w:pStyle w:val="3"/>
        <w:numPr>
          <w:ilvl w:val="0"/>
          <w:numId w:val="0"/>
        </w:numPr>
        <w:rPr>
          <w:rFonts w:ascii="思源宋体 CN" w:hAnsi="思源宋体 CN" w:eastAsia="思源宋体 CN"/>
          <w:sz w:val="32"/>
        </w:rPr>
      </w:pPr>
      <w:bookmarkStart w:id="65" w:name="_Toc59540592"/>
      <w:r>
        <w:rPr>
          <w:rFonts w:hint="eastAsia" w:ascii="思源宋体 CN" w:hAnsi="思源宋体 CN" w:eastAsia="思源宋体 CN"/>
        </w:rPr>
        <w:t>3.1、非招标方式</w:t>
      </w:r>
      <w:bookmarkEnd w:id="65"/>
    </w:p>
    <w:p w14:paraId="69D0AF74">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bCs/>
          <w:lang w:bidi="ar"/>
        </w:rPr>
        <w:t>项目为非招标项目。</w:t>
      </w:r>
    </w:p>
    <w:p w14:paraId="12E24D4D">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填写项目项目信息，新增项目分包。</w:t>
      </w:r>
    </w:p>
    <w:p w14:paraId="100CA00C">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7C9D3DC6">
      <w:pPr>
        <w:ind w:firstLine="42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、业务系统</w:t>
      </w:r>
      <w:r>
        <w:rPr>
          <w:rFonts w:hint="eastAsia" w:ascii="思源宋体 CN" w:hAnsi="思源宋体 CN" w:eastAsia="思源宋体 CN" w:cs="宋体"/>
          <w:lang w:val="en-US" w:eastAsia="zh-CN" w:bidi="ar"/>
        </w:rPr>
        <w:t>会员端登录</w:t>
      </w:r>
      <w:r>
        <w:rPr>
          <w:rFonts w:hint="eastAsia" w:ascii="思源宋体 CN" w:hAnsi="思源宋体 CN" w:eastAsia="思源宋体 CN" w:cs="宋体"/>
          <w:lang w:bidi="ar"/>
        </w:rPr>
        <w:t>，点击“非招标</w:t>
      </w:r>
      <w:r>
        <w:rPr>
          <w:rFonts w:hint="eastAsia" w:ascii="思源宋体 CN" w:hAnsi="思源宋体 CN" w:eastAsia="思源宋体 CN" w:cs="宋体"/>
          <w:lang w:val="en-US" w:eastAsia="zh-CN" w:bidi="ar"/>
        </w:rPr>
        <w:t>项目</w:t>
      </w:r>
      <w:r>
        <w:rPr>
          <w:rFonts w:hint="eastAsia" w:ascii="思源宋体 CN" w:hAnsi="思源宋体 CN" w:eastAsia="思源宋体 CN" w:cs="宋体"/>
          <w:lang w:bidi="ar"/>
        </w:rPr>
        <w:t>—新增项目”菜单，进入项目受理页面。如下图：</w:t>
      </w:r>
    </w:p>
    <w:p w14:paraId="527B2E55">
      <w:pPr>
        <w:pStyle w:val="30"/>
        <w:rPr>
          <w:rFonts w:ascii="思源宋体 CN" w:hAnsi="思源宋体 CN" w:eastAsia="思源宋体 CN"/>
          <w:sz w:val="24"/>
        </w:rPr>
      </w:pPr>
      <w:r>
        <w:drawing>
          <wp:inline distT="0" distB="0" distL="114300" distR="114300">
            <wp:extent cx="5039995" cy="2480310"/>
            <wp:effectExtent l="0" t="0" r="1905" b="8890"/>
            <wp:docPr id="13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30"/>
                    <pic:cNvPicPr>
                      <a:picLocks noChangeAspect="1"/>
                    </pic:cNvPicPr>
                  </pic:nvPicPr>
                  <pic:blipFill>
                    <a:blip r:embed="rId70"/>
                    <a:stretch>
                      <a:fillRect/>
                    </a:stretch>
                  </pic:blipFill>
                  <pic:spPr>
                    <a:xfrm>
                      <a:off x="0" y="0"/>
                      <a:ext cx="5039995" cy="2480310"/>
                    </a:xfrm>
                    <a:prstGeom prst="rect">
                      <a:avLst/>
                    </a:prstGeom>
                    <a:noFill/>
                    <a:ln>
                      <a:noFill/>
                    </a:ln>
                  </pic:spPr>
                </pic:pic>
              </a:graphicData>
            </a:graphic>
          </wp:inline>
        </w:drawing>
      </w:r>
    </w:p>
    <w:p w14:paraId="27A2D847">
      <w:pPr>
        <w:ind w:firstLine="420"/>
        <w:rPr>
          <w:rFonts w:hint="eastAsia" w:ascii="思源宋体 CN" w:hAnsi="思源宋体 CN" w:eastAsia="思源宋体 CN" w:cs="宋体"/>
          <w:lang w:bidi="ar"/>
        </w:rPr>
      </w:pPr>
      <w:r>
        <w:rPr>
          <w:rFonts w:hint="eastAsia" w:ascii="思源宋体 CN" w:hAnsi="思源宋体 CN" w:eastAsia="思源宋体 CN" w:cs="Times New Roman"/>
          <w:lang w:bidi="ar"/>
        </w:rPr>
        <w:t>2、</w:t>
      </w:r>
      <w:r>
        <w:rPr>
          <w:rFonts w:hint="eastAsia" w:ascii="思源宋体 CN" w:hAnsi="思源宋体 CN" w:eastAsia="思源宋体 CN" w:cs="宋体"/>
          <w:lang w:bidi="ar"/>
        </w:rPr>
        <w:t>填写页面上的信息。点击“附件信息”按钮，进入“附件信息”页面上传相应附件。如下图：</w:t>
      </w:r>
    </w:p>
    <w:p w14:paraId="6B291C3D">
      <w:pPr>
        <w:rPr>
          <w:rFonts w:hint="eastAsia" w:ascii="思源宋体 CN" w:hAnsi="思源宋体 CN" w:eastAsia="思源宋体 CN" w:cs="宋体"/>
          <w:lang w:bidi="ar"/>
        </w:rPr>
      </w:pPr>
      <w:r>
        <w:drawing>
          <wp:inline distT="0" distB="0" distL="114300" distR="114300">
            <wp:extent cx="5039995" cy="1593850"/>
            <wp:effectExtent l="0" t="0" r="1905" b="635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0"/>
                    <pic:cNvPicPr>
                      <a:picLocks noChangeAspect="1"/>
                    </pic:cNvPicPr>
                  </pic:nvPicPr>
                  <pic:blipFill>
                    <a:blip r:embed="rId71"/>
                    <a:stretch>
                      <a:fillRect/>
                    </a:stretch>
                  </pic:blipFill>
                  <pic:spPr>
                    <a:xfrm>
                      <a:off x="0" y="0"/>
                      <a:ext cx="5039995" cy="1593850"/>
                    </a:xfrm>
                    <a:prstGeom prst="rect">
                      <a:avLst/>
                    </a:prstGeom>
                    <a:noFill/>
                    <a:ln>
                      <a:noFill/>
                    </a:ln>
                  </pic:spPr>
                </pic:pic>
              </a:graphicData>
            </a:graphic>
          </wp:inline>
        </w:drawing>
      </w:r>
    </w:p>
    <w:p w14:paraId="3827C2C8">
      <w:pPr>
        <w:ind w:left="420" w:leftChars="200"/>
        <w:rPr>
          <w:rFonts w:ascii="思源宋体 CN" w:hAnsi="思源宋体 CN" w:eastAsia="思源宋体 CN"/>
        </w:rPr>
      </w:pPr>
      <w:r>
        <w:rPr>
          <w:rFonts w:hint="eastAsia" w:ascii="思源宋体 CN" w:hAnsi="思源宋体 CN" w:eastAsia="思源宋体 CN"/>
        </w:rPr>
        <w:t>3、</w:t>
      </w:r>
      <w:r>
        <w:rPr>
          <w:rFonts w:hint="eastAsia" w:ascii="思源宋体 CN" w:hAnsi="思源宋体 CN" w:eastAsia="思源宋体 CN" w:cs="宋体"/>
          <w:lang w:bidi="ar"/>
        </w:rPr>
        <w:t>点击“提交信息”按钮，直接审核通过，显示状态为“审核通过”状态。</w:t>
      </w:r>
    </w:p>
    <w:p w14:paraId="17D51CA0">
      <w:pPr>
        <w:ind w:firstLine="420"/>
      </w:pPr>
    </w:p>
    <w:p w14:paraId="5E4E03D0">
      <w:pPr>
        <w:pStyle w:val="3"/>
        <w:numPr>
          <w:ilvl w:val="0"/>
          <w:numId w:val="0"/>
        </w:numPr>
        <w:rPr>
          <w:rFonts w:ascii="思源宋体 CN" w:hAnsi="思源宋体 CN" w:eastAsia="思源宋体 CN"/>
        </w:rPr>
      </w:pPr>
      <w:bookmarkStart w:id="66" w:name="_Toc59540593"/>
      <w:r>
        <w:rPr>
          <w:rFonts w:hint="eastAsia" w:ascii="思源宋体 CN" w:hAnsi="思源宋体 CN" w:eastAsia="思源宋体 CN"/>
        </w:rPr>
        <w:t>3.2、项目工作台</w:t>
      </w:r>
      <w:bookmarkEnd w:id="66"/>
    </w:p>
    <w:p w14:paraId="09F9F327">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项目审核通过。</w:t>
      </w:r>
    </w:p>
    <w:p w14:paraId="75C1E752">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项目工作台模式查看。</w:t>
      </w:r>
    </w:p>
    <w:p w14:paraId="29FCB190">
      <w:pPr>
        <w:ind w:firstLine="420"/>
        <w:rPr>
          <w:rFonts w:ascii="思源宋体 CN" w:hAnsi="思源宋体 CN" w:eastAsia="思源宋体 CN"/>
          <w:b/>
        </w:rPr>
      </w:pPr>
      <w:r>
        <w:rPr>
          <w:rFonts w:hint="eastAsia" w:ascii="思源宋体 CN" w:hAnsi="思源宋体 CN" w:eastAsia="思源宋体 CN" w:cs="宋体"/>
          <w:b/>
          <w:lang w:bidi="ar"/>
        </w:rPr>
        <w:t>操作步骤：</w:t>
      </w:r>
    </w:p>
    <w:p w14:paraId="65A4DCB1">
      <w:pPr>
        <w:ind w:firstLine="420" w:firstLineChars="200"/>
        <w:rPr>
          <w:rFonts w:ascii="思源宋体 CN" w:hAnsi="思源宋体 CN" w:eastAsia="思源宋体 CN"/>
        </w:rPr>
      </w:pPr>
      <w:r>
        <w:rPr>
          <w:rFonts w:hint="eastAsia" w:ascii="思源宋体 CN" w:hAnsi="思源宋体 CN" w:eastAsia="思源宋体 CN" w:cs="宋体"/>
          <w:lang w:bidi="ar"/>
        </w:rPr>
        <w:t>1、点击“工作台”菜单，进入工作台页面。如下图：</w:t>
      </w:r>
    </w:p>
    <w:p w14:paraId="2BDEDFB1">
      <w:pPr>
        <w:rPr>
          <w:rFonts w:ascii="思源宋体 CN" w:hAnsi="思源宋体 CN" w:eastAsia="思源宋体 CN"/>
        </w:rPr>
      </w:pPr>
      <w:r>
        <w:drawing>
          <wp:inline distT="0" distB="0" distL="114300" distR="114300">
            <wp:extent cx="5039995" cy="1104265"/>
            <wp:effectExtent l="0" t="0" r="1905" b="635"/>
            <wp:docPr id="13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31"/>
                    <pic:cNvPicPr>
                      <a:picLocks noChangeAspect="1"/>
                    </pic:cNvPicPr>
                  </pic:nvPicPr>
                  <pic:blipFill>
                    <a:blip r:embed="rId72"/>
                    <a:stretch>
                      <a:fillRect/>
                    </a:stretch>
                  </pic:blipFill>
                  <pic:spPr>
                    <a:xfrm>
                      <a:off x="0" y="0"/>
                      <a:ext cx="5039995" cy="1104265"/>
                    </a:xfrm>
                    <a:prstGeom prst="rect">
                      <a:avLst/>
                    </a:prstGeom>
                    <a:noFill/>
                    <a:ln>
                      <a:noFill/>
                    </a:ln>
                  </pic:spPr>
                </pic:pic>
              </a:graphicData>
            </a:graphic>
          </wp:inline>
        </w:drawing>
      </w:r>
    </w:p>
    <w:p w14:paraId="0D824795">
      <w:pPr>
        <w:numPr>
          <w:ilvl w:val="0"/>
          <w:numId w:val="11"/>
        </w:numPr>
        <w:ind w:left="780" w:leftChars="0" w:hanging="360" w:firstLineChars="0"/>
        <w:rPr>
          <w:rFonts w:hint="eastAsia" w:ascii="思源宋体 CN" w:hAnsi="思源宋体 CN" w:eastAsia="思源宋体 CN" w:cs="宋体"/>
          <w:lang w:bidi="ar"/>
        </w:rPr>
      </w:pPr>
      <w:r>
        <w:rPr>
          <w:rFonts w:hint="eastAsia" w:ascii="思源宋体 CN" w:hAnsi="思源宋体 CN" w:eastAsia="思源宋体 CN" w:cs="宋体"/>
          <w:lang w:bidi="ar"/>
        </w:rPr>
        <w:t>点击</w:t>
      </w:r>
      <w:r>
        <w:rPr>
          <w:rFonts w:hint="eastAsia" w:ascii="思源宋体 CN" w:hAnsi="思源宋体 CN" w:eastAsia="思源宋体 CN" w:cs="宋体"/>
          <w:lang w:eastAsia="zh-CN" w:bidi="ar"/>
        </w:rPr>
        <w:t>“</w:t>
      </w:r>
      <w:r>
        <w:rPr>
          <w:rFonts w:hint="eastAsia" w:ascii="思源宋体 CN" w:hAnsi="思源宋体 CN" w:eastAsia="思源宋体 CN" w:cs="宋体"/>
          <w:lang w:val="en-US" w:eastAsia="zh-CN" w:bidi="ar"/>
        </w:rPr>
        <w:t>操作</w:t>
      </w:r>
      <w:r>
        <w:rPr>
          <w:rFonts w:hint="eastAsia" w:ascii="思源宋体 CN" w:hAnsi="思源宋体 CN" w:eastAsia="思源宋体 CN" w:cs="宋体"/>
          <w:lang w:eastAsia="zh-CN" w:bidi="ar"/>
        </w:rPr>
        <w:t>”</w:t>
      </w:r>
      <w:r>
        <w:rPr>
          <w:rFonts w:hint="eastAsia" w:ascii="思源宋体 CN" w:hAnsi="思源宋体 CN" w:eastAsia="思源宋体 CN" w:cs="宋体"/>
          <w:lang w:bidi="ar"/>
        </w:rPr>
        <w:t>，进入工作台</w:t>
      </w:r>
      <w:r>
        <w:rPr>
          <w:rFonts w:hint="eastAsia" w:ascii="思源宋体 CN" w:hAnsi="思源宋体 CN" w:eastAsia="思源宋体 CN" w:cs="宋体"/>
          <w:lang w:val="en-US" w:eastAsia="zh-CN" w:bidi="ar"/>
        </w:rPr>
        <w:t>详情</w:t>
      </w:r>
      <w:r>
        <w:rPr>
          <w:rFonts w:hint="eastAsia" w:ascii="思源宋体 CN" w:hAnsi="思源宋体 CN" w:eastAsia="思源宋体 CN" w:cs="宋体"/>
          <w:lang w:bidi="ar"/>
        </w:rPr>
        <w:t>。如下图</w:t>
      </w:r>
    </w:p>
    <w:p w14:paraId="77CE3830">
      <w:pPr>
        <w:numPr>
          <w:ilvl w:val="0"/>
          <w:numId w:val="0"/>
        </w:numPr>
        <w:rPr>
          <w:rFonts w:hint="eastAsia" w:ascii="思源宋体 CN" w:hAnsi="思源宋体 CN" w:eastAsia="思源宋体 CN" w:cs="宋体"/>
          <w:lang w:bidi="ar"/>
        </w:rPr>
      </w:pPr>
      <w:r>
        <w:drawing>
          <wp:inline distT="0" distB="0" distL="114300" distR="114300">
            <wp:extent cx="5039995" cy="2477770"/>
            <wp:effectExtent l="0" t="0" r="1905" b="11430"/>
            <wp:docPr id="13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32"/>
                    <pic:cNvPicPr>
                      <a:picLocks noChangeAspect="1"/>
                    </pic:cNvPicPr>
                  </pic:nvPicPr>
                  <pic:blipFill>
                    <a:blip r:embed="rId73"/>
                    <a:stretch>
                      <a:fillRect/>
                    </a:stretch>
                  </pic:blipFill>
                  <pic:spPr>
                    <a:xfrm>
                      <a:off x="0" y="0"/>
                      <a:ext cx="5039995" cy="2477770"/>
                    </a:xfrm>
                    <a:prstGeom prst="rect">
                      <a:avLst/>
                    </a:prstGeom>
                    <a:noFill/>
                    <a:ln>
                      <a:noFill/>
                    </a:ln>
                  </pic:spPr>
                </pic:pic>
              </a:graphicData>
            </a:graphic>
          </wp:inline>
        </w:drawing>
      </w:r>
    </w:p>
    <w:p w14:paraId="1CF450B9">
      <w:pPr>
        <w:pStyle w:val="3"/>
        <w:numPr>
          <w:ilvl w:val="0"/>
          <w:numId w:val="0"/>
        </w:numPr>
        <w:rPr>
          <w:rFonts w:ascii="思源宋体 CN" w:hAnsi="思源宋体 CN" w:eastAsia="思源宋体 CN"/>
        </w:rPr>
      </w:pPr>
      <w:bookmarkStart w:id="67" w:name="_Toc59540594"/>
      <w:bookmarkStart w:id="68" w:name="_Toc7897"/>
      <w:r>
        <w:rPr>
          <w:rFonts w:hint="eastAsia" w:ascii="思源宋体 CN" w:hAnsi="思源宋体 CN" w:eastAsia="思源宋体 CN"/>
        </w:rPr>
        <w:t>3.3、发标</w:t>
      </w:r>
      <w:bookmarkEnd w:id="67"/>
      <w:bookmarkEnd w:id="68"/>
    </w:p>
    <w:p w14:paraId="43C6DABE">
      <w:pPr>
        <w:pStyle w:val="4"/>
        <w:numPr>
          <w:ilvl w:val="0"/>
          <w:numId w:val="0"/>
        </w:numPr>
        <w:rPr>
          <w:rFonts w:ascii="思源宋体 CN" w:hAnsi="思源宋体 CN" w:eastAsia="思源宋体 CN"/>
        </w:rPr>
      </w:pPr>
      <w:bookmarkStart w:id="69" w:name="_Toc59540595"/>
      <w:bookmarkStart w:id="70" w:name="_Toc19705"/>
      <w:r>
        <w:rPr>
          <w:rFonts w:hint="eastAsia" w:ascii="思源宋体 CN" w:hAnsi="思源宋体 CN" w:eastAsia="思源宋体 CN"/>
        </w:rPr>
        <w:t>3.3.1、采购公告</w:t>
      </w:r>
      <w:bookmarkEnd w:id="69"/>
      <w:bookmarkEnd w:id="70"/>
    </w:p>
    <w:p w14:paraId="54A10CA7">
      <w:pPr>
        <w:ind w:firstLine="420"/>
        <w:rPr>
          <w:rFonts w:ascii="思源宋体 CN" w:hAnsi="思源宋体 CN" w:eastAsia="思源宋体 CN"/>
        </w:rPr>
      </w:pPr>
      <w:r>
        <w:rPr>
          <w:rFonts w:hint="eastAsia" w:ascii="思源宋体 CN" w:hAnsi="思源宋体 CN" w:eastAsia="思源宋体 CN"/>
          <w:b/>
        </w:rPr>
        <w:t>前提条件：</w:t>
      </w:r>
      <w:r>
        <w:rPr>
          <w:rFonts w:hint="eastAsia" w:ascii="思源宋体 CN" w:hAnsi="思源宋体 CN" w:eastAsia="思源宋体 CN"/>
          <w:bCs/>
        </w:rPr>
        <w:t>非</w:t>
      </w:r>
      <w:r>
        <w:rPr>
          <w:rFonts w:hint="eastAsia" w:ascii="思源宋体 CN" w:hAnsi="思源宋体 CN" w:eastAsia="思源宋体 CN"/>
        </w:rPr>
        <w:t>招标项目审核通过。</w:t>
      </w:r>
    </w:p>
    <w:p w14:paraId="0454EC9D">
      <w:pPr>
        <w:ind w:firstLine="420"/>
        <w:rPr>
          <w:rFonts w:ascii="思源宋体 CN" w:hAnsi="思源宋体 CN" w:eastAsia="思源宋体 CN"/>
        </w:rPr>
      </w:pPr>
      <w:r>
        <w:rPr>
          <w:rFonts w:hint="eastAsia" w:ascii="思源宋体 CN" w:hAnsi="思源宋体 CN" w:eastAsia="思源宋体 CN"/>
          <w:b/>
        </w:rPr>
        <w:t>基本功能：</w:t>
      </w:r>
      <w:r>
        <w:rPr>
          <w:rFonts w:hint="eastAsia" w:ascii="思源宋体 CN" w:hAnsi="思源宋体 CN" w:eastAsia="思源宋体 CN"/>
        </w:rPr>
        <w:t>发布采购公告。</w:t>
      </w:r>
    </w:p>
    <w:p w14:paraId="0ADFCF0B">
      <w:pPr>
        <w:ind w:firstLine="420"/>
        <w:rPr>
          <w:rFonts w:ascii="思源宋体 CN" w:hAnsi="思源宋体 CN" w:eastAsia="思源宋体 CN"/>
          <w:b/>
        </w:rPr>
      </w:pPr>
      <w:r>
        <w:rPr>
          <w:rFonts w:hint="eastAsia" w:ascii="思源宋体 CN" w:hAnsi="思源宋体 CN" w:eastAsia="思源宋体 CN"/>
          <w:b/>
        </w:rPr>
        <w:t>操作步骤：</w:t>
      </w:r>
    </w:p>
    <w:p w14:paraId="1585A5DB">
      <w:pPr>
        <w:ind w:firstLine="420" w:firstLineChars="200"/>
        <w:rPr>
          <w:rFonts w:ascii="思源宋体 CN" w:hAnsi="思源宋体 CN" w:eastAsia="思源宋体 CN"/>
        </w:rPr>
      </w:pPr>
      <w:r>
        <w:rPr>
          <w:rFonts w:hint="eastAsia" w:ascii="思源宋体 CN" w:hAnsi="思源宋体 CN" w:eastAsia="思源宋体 CN"/>
        </w:rPr>
        <w:t>1、在工作台中，点击“发标-采购公告”菜单，进入采购公告编制页面。如下图：</w:t>
      </w:r>
    </w:p>
    <w:p w14:paraId="2A0DEE2B">
      <w:pPr>
        <w:pStyle w:val="30"/>
        <w:ind w:firstLine="420"/>
        <w:rPr>
          <w:rFonts w:ascii="思源宋体 CN" w:hAnsi="思源宋体 CN" w:eastAsia="思源宋体 CN"/>
        </w:rPr>
      </w:pPr>
      <w:r>
        <w:rPr>
          <w:rFonts w:ascii="思源宋体 CN" w:hAnsi="思源宋体 CN" w:eastAsia="思源宋体 CN"/>
        </w:rPr>
        <w:drawing>
          <wp:inline distT="0" distB="0" distL="0" distR="0">
            <wp:extent cx="5274310" cy="2186305"/>
            <wp:effectExtent l="0" t="0" r="2540" b="4445"/>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00"/>
                    <pic:cNvPicPr>
                      <a:picLocks noChangeAspect="1"/>
                    </pic:cNvPicPr>
                  </pic:nvPicPr>
                  <pic:blipFill>
                    <a:blip r:embed="rId74"/>
                    <a:stretch>
                      <a:fillRect/>
                    </a:stretch>
                  </pic:blipFill>
                  <pic:spPr>
                    <a:xfrm>
                      <a:off x="0" y="0"/>
                      <a:ext cx="5274310" cy="2186641"/>
                    </a:xfrm>
                    <a:prstGeom prst="rect">
                      <a:avLst/>
                    </a:prstGeom>
                  </pic:spPr>
                </pic:pic>
              </a:graphicData>
            </a:graphic>
          </wp:inline>
        </w:drawing>
      </w:r>
    </w:p>
    <w:p w14:paraId="2169CB3C">
      <w:pPr>
        <w:ind w:firstLine="420"/>
        <w:rPr>
          <w:rFonts w:ascii="思源宋体 CN" w:hAnsi="思源宋体 CN" w:eastAsia="思源宋体 CN"/>
        </w:rPr>
      </w:pPr>
      <w:r>
        <w:rPr>
          <w:rFonts w:hint="eastAsia" w:ascii="思源宋体 CN" w:hAnsi="思源宋体 CN" w:eastAsia="思源宋体 CN" w:cs="宋体"/>
          <w:lang w:bidi="ar"/>
        </w:rPr>
        <w:t>2、填写页面上的信息。点击“附件信息”按钮，进入“附件信息”页面上传相应附件。如下图：</w:t>
      </w:r>
    </w:p>
    <w:p w14:paraId="76982C18">
      <w:pPr>
        <w:ind w:firstLine="420"/>
        <w:rPr>
          <w:rFonts w:ascii="思源宋体 CN" w:hAnsi="思源宋体 CN" w:eastAsia="思源宋体 CN"/>
        </w:rPr>
      </w:pPr>
      <w:r>
        <w:drawing>
          <wp:inline distT="0" distB="0" distL="114300" distR="114300">
            <wp:extent cx="5039995" cy="1476375"/>
            <wp:effectExtent l="0" t="0" r="1905" b="9525"/>
            <wp:docPr id="13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33"/>
                    <pic:cNvPicPr>
                      <a:picLocks noChangeAspect="1"/>
                    </pic:cNvPicPr>
                  </pic:nvPicPr>
                  <pic:blipFill>
                    <a:blip r:embed="rId75"/>
                    <a:stretch>
                      <a:fillRect/>
                    </a:stretch>
                  </pic:blipFill>
                  <pic:spPr>
                    <a:xfrm>
                      <a:off x="0" y="0"/>
                      <a:ext cx="5039995" cy="1476375"/>
                    </a:xfrm>
                    <a:prstGeom prst="rect">
                      <a:avLst/>
                    </a:prstGeom>
                    <a:noFill/>
                    <a:ln>
                      <a:noFill/>
                    </a:ln>
                  </pic:spPr>
                </pic:pic>
              </a:graphicData>
            </a:graphic>
          </wp:inline>
        </w:drawing>
      </w:r>
    </w:p>
    <w:p w14:paraId="42631A73">
      <w:pPr>
        <w:ind w:firstLine="420"/>
        <w:rPr>
          <w:rFonts w:ascii="思源宋体 CN" w:hAnsi="思源宋体 CN" w:eastAsia="思源宋体 CN" w:cs="宋体"/>
          <w:lang w:bidi="ar"/>
        </w:rPr>
      </w:pPr>
      <w:r>
        <w:rPr>
          <w:rFonts w:hint="eastAsia" w:ascii="思源宋体 CN" w:hAnsi="思源宋体 CN" w:eastAsia="思源宋体 CN"/>
        </w:rPr>
        <w:t>3、</w:t>
      </w:r>
      <w:r>
        <w:rPr>
          <w:rFonts w:hint="eastAsia" w:ascii="思源宋体 CN" w:hAnsi="思源宋体 CN" w:eastAsia="思源宋体 CN" w:cs="宋体"/>
          <w:lang w:bidi="ar"/>
        </w:rPr>
        <w:t>点击“提交”按钮，</w:t>
      </w:r>
      <w:r>
        <w:rPr>
          <w:rFonts w:hint="eastAsia" w:ascii="思源宋体 CN" w:hAnsi="思源宋体 CN" w:eastAsia="思源宋体 CN" w:cs="宋体"/>
          <w:lang w:val="en-US" w:eastAsia="zh-CN" w:bidi="ar"/>
        </w:rPr>
        <w:t>勾选项目对应的审核人员，待审核通过后即可发布采购公告</w:t>
      </w:r>
      <w:r>
        <w:rPr>
          <w:rFonts w:hint="eastAsia" w:ascii="思源宋体 CN" w:hAnsi="思源宋体 CN" w:eastAsia="思源宋体 CN" w:cs="宋体"/>
          <w:lang w:bidi="ar"/>
        </w:rPr>
        <w:t>。</w:t>
      </w:r>
    </w:p>
    <w:p w14:paraId="5A22D983">
      <w:pPr>
        <w:ind w:firstLine="420"/>
        <w:rPr>
          <w:rFonts w:ascii="思源宋体 CN" w:hAnsi="思源宋体 CN" w:eastAsia="思源宋体 CN"/>
          <w:color w:val="FF0000"/>
        </w:rPr>
      </w:pPr>
      <w:r>
        <w:rPr>
          <w:rFonts w:hint="eastAsia" w:ascii="思源宋体 CN" w:hAnsi="思源宋体 CN" w:eastAsia="思源宋体 CN"/>
          <w:color w:val="FF0000"/>
        </w:rPr>
        <w:t>注：页面上“标段（包）信息”中，可添加和删除页面上的标段（包）。添加标段（包）时，可选择该标段（包）所在的项目中，为资格预审，且还没有新增招标公告的标段（包）。</w:t>
      </w:r>
    </w:p>
    <w:p w14:paraId="66C27234">
      <w:pPr>
        <w:ind w:firstLine="420"/>
        <w:rPr>
          <w:rFonts w:ascii="思源宋体 CN" w:hAnsi="思源宋体 CN" w:eastAsia="思源宋体 CN"/>
          <w:color w:val="FF0000"/>
        </w:rPr>
      </w:pPr>
      <w:r>
        <w:rPr>
          <w:rFonts w:hint="eastAsia" w:ascii="思源宋体 CN" w:hAnsi="思源宋体 CN" w:eastAsia="思源宋体 CN"/>
          <w:color w:val="FF0000"/>
        </w:rPr>
        <w:t>勾选重发公告：如果需要重发公告可勾选。</w:t>
      </w:r>
    </w:p>
    <w:p w14:paraId="60E97C66">
      <w:pPr>
        <w:pStyle w:val="34"/>
        <w:ind w:firstLine="420"/>
        <w:rPr>
          <w:rFonts w:ascii="思源宋体 CN" w:hAnsi="思源宋体 CN" w:eastAsia="思源宋体 CN"/>
          <w:color w:val="FF0000"/>
        </w:rPr>
      </w:pPr>
      <w:r>
        <w:rPr>
          <w:rFonts w:hint="eastAsia" w:ascii="思源宋体 CN" w:hAnsi="思源宋体 CN" w:eastAsia="思源宋体 CN"/>
          <w:color w:val="FF0000"/>
        </w:rPr>
        <w:t>勾选重新招标：如果需要重新招标可勾选。</w:t>
      </w:r>
    </w:p>
    <w:p w14:paraId="556A6B4C">
      <w:pPr>
        <w:pStyle w:val="34"/>
        <w:ind w:firstLine="420"/>
        <w:rPr>
          <w:rFonts w:ascii="思源宋体 CN" w:hAnsi="思源宋体 CN" w:eastAsia="思源宋体 CN"/>
          <w:color w:val="FF0000"/>
        </w:rPr>
      </w:pPr>
      <w:r>
        <w:rPr>
          <w:rFonts w:hint="eastAsia" w:ascii="思源宋体 CN" w:hAnsi="思源宋体 CN" w:eastAsia="思源宋体 CN"/>
          <w:color w:val="FF0000"/>
        </w:rPr>
        <w:t>勾选提供网上报名：可以从交易平台</w:t>
      </w:r>
      <w:r>
        <w:rPr>
          <w:rFonts w:ascii="思源宋体 CN" w:hAnsi="思源宋体 CN" w:eastAsia="思源宋体 CN"/>
          <w:color w:val="FF0000"/>
        </w:rPr>
        <w:t>—</w:t>
      </w:r>
      <w:r>
        <w:rPr>
          <w:rFonts w:hint="eastAsia" w:ascii="思源宋体 CN" w:hAnsi="思源宋体 CN" w:eastAsia="思源宋体 CN"/>
          <w:color w:val="FF0000"/>
        </w:rPr>
        <w:t>投标人进入，投标单位网上报名。</w:t>
      </w:r>
    </w:p>
    <w:p w14:paraId="048F0EC0">
      <w:pPr>
        <w:pStyle w:val="34"/>
        <w:ind w:firstLine="420"/>
        <w:rPr>
          <w:rFonts w:ascii="思源宋体 CN" w:hAnsi="思源宋体 CN" w:eastAsia="思源宋体 CN"/>
          <w:color w:val="FF0000"/>
        </w:rPr>
      </w:pPr>
      <w:r>
        <w:rPr>
          <w:rFonts w:hint="eastAsia" w:ascii="思源宋体 CN" w:hAnsi="思源宋体 CN" w:eastAsia="思源宋体 CN"/>
          <w:color w:val="FF0000"/>
        </w:rPr>
        <w:t>勾选提供联合体报名：可以进行联合体报名，勾选后可以输入联合体要求。</w:t>
      </w:r>
    </w:p>
    <w:p w14:paraId="2870F903">
      <w:pPr>
        <w:ind w:firstLine="420"/>
        <w:rPr>
          <w:rFonts w:ascii="思源宋体 CN" w:hAnsi="思源宋体 CN" w:eastAsia="思源宋体 CN"/>
          <w:color w:val="FF0000"/>
        </w:rPr>
      </w:pPr>
      <w:r>
        <w:rPr>
          <w:rFonts w:hint="eastAsia" w:ascii="思源宋体 CN" w:hAnsi="思源宋体 CN" w:eastAsia="思源宋体 CN"/>
          <w:color w:val="FF0000"/>
        </w:rPr>
        <w:t>勾选需要项目负责人：需要选择项目负责人。</w:t>
      </w:r>
    </w:p>
    <w:p w14:paraId="26420BBE">
      <w:pPr>
        <w:pStyle w:val="4"/>
        <w:numPr>
          <w:ilvl w:val="0"/>
          <w:numId w:val="0"/>
        </w:numPr>
        <w:rPr>
          <w:rFonts w:ascii="思源宋体 CN" w:hAnsi="思源宋体 CN" w:eastAsia="思源宋体 CN"/>
        </w:rPr>
      </w:pPr>
      <w:bookmarkStart w:id="71" w:name="_Toc59540596"/>
      <w:bookmarkStart w:id="72" w:name="_Toc9914"/>
      <w:r>
        <w:rPr>
          <w:rFonts w:hint="eastAsia" w:ascii="思源宋体 CN" w:hAnsi="思源宋体 CN" w:eastAsia="思源宋体 CN"/>
        </w:rPr>
        <w:t>3.3.2、编制文件</w:t>
      </w:r>
      <w:bookmarkEnd w:id="71"/>
      <w:bookmarkEnd w:id="72"/>
    </w:p>
    <w:p w14:paraId="028F2338">
      <w:pPr>
        <w:ind w:firstLine="420"/>
        <w:rPr>
          <w:rFonts w:ascii="思源宋体 CN" w:hAnsi="思源宋体 CN" w:eastAsia="思源宋体 CN"/>
          <w:szCs w:val="21"/>
        </w:rPr>
      </w:pPr>
      <w:r>
        <w:rPr>
          <w:rFonts w:hint="eastAsia" w:ascii="思源宋体 CN" w:hAnsi="思源宋体 CN" w:eastAsia="思源宋体 CN"/>
          <w:b/>
          <w:szCs w:val="21"/>
        </w:rPr>
        <w:t>前提条件：</w:t>
      </w:r>
      <w:r>
        <w:rPr>
          <w:rFonts w:hint="eastAsia" w:ascii="思源宋体 CN" w:hAnsi="思源宋体 CN" w:eastAsia="思源宋体 CN"/>
          <w:bCs/>
          <w:szCs w:val="21"/>
        </w:rPr>
        <w:t>非</w:t>
      </w:r>
      <w:r>
        <w:rPr>
          <w:rFonts w:hint="eastAsia" w:ascii="思源宋体 CN" w:hAnsi="思源宋体 CN" w:eastAsia="思源宋体 CN"/>
          <w:szCs w:val="21"/>
        </w:rPr>
        <w:t>招标项目审核通过。</w:t>
      </w:r>
    </w:p>
    <w:p w14:paraId="028A93AD">
      <w:pPr>
        <w:ind w:firstLine="420"/>
        <w:rPr>
          <w:rFonts w:ascii="思源宋体 CN" w:hAnsi="思源宋体 CN" w:eastAsia="思源宋体 CN"/>
          <w:szCs w:val="21"/>
        </w:rPr>
      </w:pPr>
      <w:r>
        <w:rPr>
          <w:rFonts w:hint="eastAsia" w:ascii="思源宋体 CN" w:hAnsi="思源宋体 CN" w:eastAsia="思源宋体 CN"/>
          <w:b/>
          <w:szCs w:val="21"/>
        </w:rPr>
        <w:t>基本功能：</w:t>
      </w:r>
      <w:r>
        <w:rPr>
          <w:rFonts w:hint="eastAsia" w:ascii="思源宋体 CN" w:hAnsi="思源宋体 CN" w:eastAsia="思源宋体 CN"/>
          <w:bCs/>
          <w:szCs w:val="21"/>
        </w:rPr>
        <w:t>编制采购文件。</w:t>
      </w:r>
    </w:p>
    <w:p w14:paraId="553C4F31">
      <w:pPr>
        <w:ind w:firstLine="420"/>
        <w:rPr>
          <w:rFonts w:ascii="思源宋体 CN" w:hAnsi="思源宋体 CN" w:eastAsia="思源宋体 CN"/>
          <w:b/>
          <w:szCs w:val="21"/>
        </w:rPr>
      </w:pPr>
      <w:r>
        <w:rPr>
          <w:rFonts w:hint="eastAsia" w:ascii="思源宋体 CN" w:hAnsi="思源宋体 CN" w:eastAsia="思源宋体 CN"/>
          <w:b/>
          <w:szCs w:val="21"/>
        </w:rPr>
        <w:t>操作步骤：</w:t>
      </w:r>
    </w:p>
    <w:p w14:paraId="6E8F1F84">
      <w:pPr>
        <w:ind w:firstLine="420" w:firstLineChars="200"/>
        <w:rPr>
          <w:rFonts w:ascii="思源宋体 CN" w:hAnsi="思源宋体 CN" w:eastAsia="思源宋体 CN"/>
          <w:szCs w:val="21"/>
        </w:rPr>
      </w:pPr>
      <w:r>
        <w:rPr>
          <w:rFonts w:hint="eastAsia" w:ascii="思源宋体 CN" w:hAnsi="思源宋体 CN" w:eastAsia="思源宋体 CN"/>
          <w:szCs w:val="21"/>
        </w:rPr>
        <w:t>1、在</w:t>
      </w:r>
      <w:r>
        <w:rPr>
          <w:rFonts w:hint="eastAsia" w:ascii="思源宋体 CN" w:hAnsi="思源宋体 CN" w:eastAsia="思源宋体 CN" w:cs="宋体"/>
          <w:szCs w:val="21"/>
          <w:lang w:bidi="ar"/>
        </w:rPr>
        <w:t>项目</w:t>
      </w:r>
      <w:r>
        <w:rPr>
          <w:rFonts w:hint="eastAsia" w:ascii="思源宋体 CN" w:hAnsi="思源宋体 CN" w:eastAsia="思源宋体 CN"/>
          <w:szCs w:val="21"/>
        </w:rPr>
        <w:t>工作台中，点击“发标-编制文件”菜单，进入采购文件编制页面，填写相关信息。如下图：</w:t>
      </w:r>
    </w:p>
    <w:p w14:paraId="3027ADC1">
      <w:pPr>
        <w:pStyle w:val="30"/>
        <w:rPr>
          <w:rFonts w:ascii="思源宋体 CN" w:hAnsi="思源宋体 CN" w:eastAsia="思源宋体 CN"/>
          <w:color w:val="FF0000"/>
          <w:szCs w:val="21"/>
        </w:rPr>
      </w:pPr>
      <w:r>
        <w:drawing>
          <wp:inline distT="0" distB="0" distL="114300" distR="114300">
            <wp:extent cx="5039995" cy="2486025"/>
            <wp:effectExtent l="0" t="0" r="1905" b="3175"/>
            <wp:docPr id="13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34"/>
                    <pic:cNvPicPr>
                      <a:picLocks noChangeAspect="1"/>
                    </pic:cNvPicPr>
                  </pic:nvPicPr>
                  <pic:blipFill>
                    <a:blip r:embed="rId76"/>
                    <a:stretch>
                      <a:fillRect/>
                    </a:stretch>
                  </pic:blipFill>
                  <pic:spPr>
                    <a:xfrm>
                      <a:off x="0" y="0"/>
                      <a:ext cx="5039995" cy="2486025"/>
                    </a:xfrm>
                    <a:prstGeom prst="rect">
                      <a:avLst/>
                    </a:prstGeom>
                    <a:noFill/>
                    <a:ln>
                      <a:noFill/>
                    </a:ln>
                  </pic:spPr>
                </pic:pic>
              </a:graphicData>
            </a:graphic>
          </wp:inline>
        </w:drawing>
      </w:r>
    </w:p>
    <w:p w14:paraId="38CCF080">
      <w:pPr>
        <w:ind w:firstLine="420" w:firstLineChars="200"/>
        <w:rPr>
          <w:rFonts w:ascii="思源宋体 CN" w:hAnsi="思源宋体 CN" w:eastAsia="思源宋体 CN"/>
          <w:szCs w:val="21"/>
        </w:rPr>
      </w:pPr>
      <w:r>
        <w:rPr>
          <w:rFonts w:hint="eastAsia" w:ascii="思源宋体 CN" w:hAnsi="思源宋体 CN" w:eastAsia="思源宋体 CN" w:cs="宋体"/>
          <w:szCs w:val="21"/>
          <w:lang w:bidi="ar"/>
        </w:rPr>
        <w:t>2、填写页面上的信息</w:t>
      </w:r>
      <w:r>
        <w:rPr>
          <w:rFonts w:hint="eastAsia" w:ascii="思源宋体 CN" w:hAnsi="思源宋体 CN" w:eastAsia="思源宋体 CN" w:cs="宋体"/>
          <w:szCs w:val="21"/>
          <w:lang w:eastAsia="zh-CN" w:bidi="ar"/>
        </w:rPr>
        <w:t>，</w:t>
      </w:r>
      <w:r>
        <w:rPr>
          <w:rFonts w:hint="eastAsia" w:ascii="思源宋体 CN" w:hAnsi="思源宋体 CN" w:eastAsia="思源宋体 CN" w:cs="宋体"/>
          <w:szCs w:val="21"/>
          <w:lang w:val="en-US" w:eastAsia="zh-CN" w:bidi="ar"/>
        </w:rPr>
        <w:t>点击修改保存，</w:t>
      </w:r>
      <w:r>
        <w:rPr>
          <w:rFonts w:hint="eastAsia" w:ascii="思源宋体 CN" w:hAnsi="思源宋体 CN" w:eastAsia="思源宋体 CN" w:cs="宋体"/>
          <w:szCs w:val="21"/>
          <w:lang w:bidi="ar"/>
        </w:rPr>
        <w:t>进入“附件信息”页面上传相应附件。如下图：</w:t>
      </w:r>
    </w:p>
    <w:p w14:paraId="4FEA99A5">
      <w:pPr>
        <w:pStyle w:val="30"/>
        <w:rPr>
          <w:rFonts w:ascii="思源宋体 CN" w:hAnsi="思源宋体 CN" w:eastAsia="思源宋体 CN"/>
          <w:color w:val="FF0000"/>
          <w:szCs w:val="21"/>
        </w:rPr>
      </w:pPr>
      <w:r>
        <w:drawing>
          <wp:inline distT="0" distB="0" distL="114300" distR="114300">
            <wp:extent cx="5039995" cy="1623695"/>
            <wp:effectExtent l="0" t="0" r="1905" b="1905"/>
            <wp:docPr id="13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35"/>
                    <pic:cNvPicPr>
                      <a:picLocks noChangeAspect="1"/>
                    </pic:cNvPicPr>
                  </pic:nvPicPr>
                  <pic:blipFill>
                    <a:blip r:embed="rId77"/>
                    <a:stretch>
                      <a:fillRect/>
                    </a:stretch>
                  </pic:blipFill>
                  <pic:spPr>
                    <a:xfrm>
                      <a:off x="0" y="0"/>
                      <a:ext cx="5039995" cy="1623695"/>
                    </a:xfrm>
                    <a:prstGeom prst="rect">
                      <a:avLst/>
                    </a:prstGeom>
                    <a:noFill/>
                    <a:ln>
                      <a:noFill/>
                    </a:ln>
                  </pic:spPr>
                </pic:pic>
              </a:graphicData>
            </a:graphic>
          </wp:inline>
        </w:drawing>
      </w:r>
    </w:p>
    <w:p w14:paraId="27C481A0">
      <w:pPr>
        <w:pStyle w:val="30"/>
        <w:ind w:firstLine="420" w:firstLineChars="200"/>
        <w:rPr>
          <w:rFonts w:ascii="思源宋体 CN" w:hAnsi="思源宋体 CN" w:eastAsia="思源宋体 CN"/>
          <w:color w:val="FF0000"/>
          <w:szCs w:val="21"/>
        </w:rPr>
      </w:pPr>
      <w:r>
        <w:rPr>
          <w:rFonts w:hint="eastAsia" w:ascii="思源宋体 CN" w:hAnsi="思源宋体 CN" w:eastAsia="思源宋体 CN"/>
          <w:color w:val="FF0000"/>
          <w:szCs w:val="21"/>
        </w:rPr>
        <w:t>注：采购文件发售时间要晚于当前时间。</w:t>
      </w:r>
    </w:p>
    <w:p w14:paraId="50827C30">
      <w:pPr>
        <w:pStyle w:val="30"/>
        <w:ind w:firstLine="420" w:firstLineChars="200"/>
        <w:rPr>
          <w:rFonts w:ascii="思源宋体 CN" w:hAnsi="思源宋体 CN" w:eastAsia="思源宋体 CN"/>
          <w:color w:val="FF0000"/>
          <w:szCs w:val="21"/>
        </w:rPr>
      </w:pPr>
      <w:r>
        <w:rPr>
          <w:rFonts w:hint="eastAsia" w:ascii="思源宋体 CN" w:hAnsi="思源宋体 CN" w:eastAsia="思源宋体 CN" w:cs="宋体"/>
          <w:szCs w:val="21"/>
          <w:lang w:bidi="ar"/>
        </w:rPr>
        <w:t>3、点击“提交”按钮，直接审核通过，显示状态为“审核通过”状态。</w:t>
      </w:r>
    </w:p>
    <w:p w14:paraId="41F9FA82">
      <w:pPr>
        <w:rPr>
          <w:rFonts w:ascii="思源宋体 CN" w:hAnsi="思源宋体 CN" w:eastAsia="思源宋体 CN"/>
          <w:szCs w:val="21"/>
        </w:rPr>
      </w:pPr>
      <w:r>
        <w:drawing>
          <wp:inline distT="0" distB="0" distL="114300" distR="114300">
            <wp:extent cx="5039995" cy="2284730"/>
            <wp:effectExtent l="0" t="0" r="1905" b="1270"/>
            <wp:docPr id="138"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36"/>
                    <pic:cNvPicPr>
                      <a:picLocks noChangeAspect="1"/>
                    </pic:cNvPicPr>
                  </pic:nvPicPr>
                  <pic:blipFill>
                    <a:blip r:embed="rId78"/>
                    <a:stretch>
                      <a:fillRect/>
                    </a:stretch>
                  </pic:blipFill>
                  <pic:spPr>
                    <a:xfrm>
                      <a:off x="0" y="0"/>
                      <a:ext cx="5039995" cy="2284730"/>
                    </a:xfrm>
                    <a:prstGeom prst="rect">
                      <a:avLst/>
                    </a:prstGeom>
                    <a:noFill/>
                    <a:ln>
                      <a:noFill/>
                    </a:ln>
                  </pic:spPr>
                </pic:pic>
              </a:graphicData>
            </a:graphic>
          </wp:inline>
        </w:drawing>
      </w:r>
    </w:p>
    <w:p w14:paraId="3DF34836">
      <w:pPr>
        <w:pStyle w:val="4"/>
        <w:numPr>
          <w:ilvl w:val="0"/>
          <w:numId w:val="0"/>
        </w:numPr>
        <w:rPr>
          <w:rFonts w:ascii="思源宋体 CN" w:hAnsi="思源宋体 CN" w:eastAsia="思源宋体 CN"/>
        </w:rPr>
      </w:pPr>
      <w:bookmarkStart w:id="73" w:name="_Toc59540597"/>
      <w:bookmarkStart w:id="74" w:name="_Toc27270"/>
      <w:r>
        <w:rPr>
          <w:rFonts w:hint="eastAsia" w:ascii="思源宋体 CN" w:hAnsi="思源宋体 CN" w:eastAsia="思源宋体 CN"/>
        </w:rPr>
        <w:t>3.3.3、文件澄清</w:t>
      </w:r>
      <w:bookmarkEnd w:id="73"/>
      <w:bookmarkEnd w:id="74"/>
    </w:p>
    <w:p w14:paraId="73B43AAF">
      <w:pPr>
        <w:ind w:firstLine="420"/>
        <w:rPr>
          <w:rFonts w:ascii="思源宋体 CN" w:hAnsi="思源宋体 CN" w:eastAsia="思源宋体 CN"/>
          <w:szCs w:val="21"/>
        </w:rPr>
      </w:pPr>
      <w:r>
        <w:rPr>
          <w:rFonts w:hint="eastAsia" w:ascii="思源宋体 CN" w:hAnsi="思源宋体 CN" w:eastAsia="思源宋体 CN" w:cs="宋体"/>
          <w:b/>
          <w:szCs w:val="21"/>
          <w:lang w:bidi="ar"/>
        </w:rPr>
        <w:t>前提条件：</w:t>
      </w:r>
      <w:r>
        <w:rPr>
          <w:rFonts w:hint="eastAsia" w:ascii="思源宋体 CN" w:hAnsi="思源宋体 CN" w:eastAsia="思源宋体 CN" w:cs="宋体"/>
          <w:szCs w:val="21"/>
          <w:lang w:bidi="ar"/>
        </w:rPr>
        <w:t>编制文件审核通过。</w:t>
      </w:r>
    </w:p>
    <w:p w14:paraId="11F1FAC7">
      <w:pPr>
        <w:ind w:firstLine="420"/>
        <w:rPr>
          <w:rFonts w:ascii="思源宋体 CN" w:hAnsi="思源宋体 CN" w:eastAsia="思源宋体 CN"/>
          <w:szCs w:val="21"/>
        </w:rPr>
      </w:pPr>
      <w:r>
        <w:rPr>
          <w:rFonts w:hint="eastAsia" w:ascii="思源宋体 CN" w:hAnsi="思源宋体 CN" w:eastAsia="思源宋体 CN" w:cs="宋体"/>
          <w:b/>
          <w:szCs w:val="21"/>
          <w:lang w:bidi="ar"/>
        </w:rPr>
        <w:t>基本功能：</w:t>
      </w:r>
      <w:r>
        <w:rPr>
          <w:rFonts w:hint="eastAsia" w:ascii="思源宋体 CN" w:hAnsi="思源宋体 CN" w:eastAsia="思源宋体 CN" w:cs="宋体"/>
          <w:szCs w:val="21"/>
          <w:lang w:bidi="ar"/>
        </w:rPr>
        <w:t>对应答截止时间、开标时间变更。</w:t>
      </w:r>
    </w:p>
    <w:p w14:paraId="5ABDBE88">
      <w:pPr>
        <w:ind w:firstLine="420"/>
        <w:rPr>
          <w:rFonts w:ascii="思源宋体 CN" w:hAnsi="思源宋体 CN" w:eastAsia="思源宋体 CN"/>
          <w:b/>
          <w:szCs w:val="21"/>
        </w:rPr>
      </w:pPr>
      <w:r>
        <w:rPr>
          <w:rFonts w:hint="eastAsia" w:ascii="思源宋体 CN" w:hAnsi="思源宋体 CN" w:eastAsia="思源宋体 CN" w:cs="宋体"/>
          <w:b/>
          <w:szCs w:val="21"/>
          <w:lang w:bidi="ar"/>
        </w:rPr>
        <w:t>操作步骤：</w:t>
      </w:r>
    </w:p>
    <w:p w14:paraId="391864C7">
      <w:pPr>
        <w:pStyle w:val="30"/>
        <w:ind w:firstLine="420"/>
        <w:rPr>
          <w:rFonts w:ascii="思源宋体 CN" w:hAnsi="思源宋体 CN" w:eastAsia="思源宋体 CN"/>
          <w:color w:val="FF0000"/>
          <w:szCs w:val="21"/>
        </w:rPr>
      </w:pPr>
      <w:r>
        <w:rPr>
          <w:rFonts w:hint="eastAsia" w:ascii="思源宋体 CN" w:hAnsi="思源宋体 CN" w:eastAsia="思源宋体 CN" w:cs="宋体"/>
          <w:szCs w:val="21"/>
          <w:lang w:bidi="ar"/>
        </w:rPr>
        <w:t>1、在项目工作台中，点击“发标—文件澄清”菜单，进入答疑澄清文件页面，如下图：</w:t>
      </w:r>
    </w:p>
    <w:p w14:paraId="67F5D907">
      <w:pPr>
        <w:pStyle w:val="30"/>
        <w:ind w:firstLine="420"/>
        <w:rPr>
          <w:rFonts w:ascii="思源宋体 CN" w:hAnsi="思源宋体 CN" w:eastAsia="思源宋体 CN"/>
          <w:color w:val="FF0000"/>
          <w:szCs w:val="21"/>
        </w:rPr>
      </w:pPr>
      <w:r>
        <w:drawing>
          <wp:inline distT="0" distB="0" distL="114300" distR="114300">
            <wp:extent cx="5039995" cy="2486025"/>
            <wp:effectExtent l="0" t="0" r="1905" b="3175"/>
            <wp:docPr id="13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37"/>
                    <pic:cNvPicPr>
                      <a:picLocks noChangeAspect="1"/>
                    </pic:cNvPicPr>
                  </pic:nvPicPr>
                  <pic:blipFill>
                    <a:blip r:embed="rId79"/>
                    <a:stretch>
                      <a:fillRect/>
                    </a:stretch>
                  </pic:blipFill>
                  <pic:spPr>
                    <a:xfrm>
                      <a:off x="0" y="0"/>
                      <a:ext cx="5039995" cy="2486025"/>
                    </a:xfrm>
                    <a:prstGeom prst="rect">
                      <a:avLst/>
                    </a:prstGeom>
                    <a:noFill/>
                    <a:ln>
                      <a:noFill/>
                    </a:ln>
                  </pic:spPr>
                </pic:pic>
              </a:graphicData>
            </a:graphic>
          </wp:inline>
        </w:drawing>
      </w:r>
    </w:p>
    <w:p w14:paraId="5778B12D">
      <w:pPr>
        <w:pStyle w:val="30"/>
        <w:ind w:firstLine="420"/>
        <w:rPr>
          <w:rFonts w:ascii="思源宋体 CN" w:hAnsi="思源宋体 CN" w:eastAsia="思源宋体 CN"/>
          <w:color w:val="FF0000"/>
          <w:szCs w:val="21"/>
        </w:rPr>
      </w:pPr>
      <w:r>
        <w:rPr>
          <w:rFonts w:hint="eastAsia" w:ascii="思源宋体 CN" w:hAnsi="思源宋体 CN" w:eastAsia="思源宋体 CN"/>
          <w:szCs w:val="21"/>
        </w:rPr>
        <w:t>2、</w:t>
      </w:r>
      <w:r>
        <w:rPr>
          <w:rFonts w:hint="eastAsia" w:ascii="思源宋体 CN" w:hAnsi="思源宋体 CN" w:eastAsia="思源宋体 CN" w:cs="宋体"/>
          <w:szCs w:val="21"/>
          <w:lang w:bidi="ar"/>
        </w:rPr>
        <w:t>填写页面上的信息。点击“附件信息”按钮，进入“附件信息”页面上传相应附件。如下图：</w:t>
      </w:r>
    </w:p>
    <w:p w14:paraId="4A231605">
      <w:pPr>
        <w:pStyle w:val="30"/>
        <w:ind w:firstLine="420"/>
        <w:rPr>
          <w:rFonts w:ascii="思源宋体 CN" w:hAnsi="思源宋体 CN" w:eastAsia="思源宋体 CN"/>
          <w:color w:val="FF0000"/>
          <w:szCs w:val="21"/>
        </w:rPr>
      </w:pPr>
      <w:r>
        <w:drawing>
          <wp:inline distT="0" distB="0" distL="114300" distR="114300">
            <wp:extent cx="5039995" cy="1380490"/>
            <wp:effectExtent l="0" t="0" r="1905" b="3810"/>
            <wp:docPr id="14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38"/>
                    <pic:cNvPicPr>
                      <a:picLocks noChangeAspect="1"/>
                    </pic:cNvPicPr>
                  </pic:nvPicPr>
                  <pic:blipFill>
                    <a:blip r:embed="rId80"/>
                    <a:stretch>
                      <a:fillRect/>
                    </a:stretch>
                  </pic:blipFill>
                  <pic:spPr>
                    <a:xfrm>
                      <a:off x="0" y="0"/>
                      <a:ext cx="5039995" cy="1380490"/>
                    </a:xfrm>
                    <a:prstGeom prst="rect">
                      <a:avLst/>
                    </a:prstGeom>
                    <a:noFill/>
                    <a:ln>
                      <a:noFill/>
                    </a:ln>
                  </pic:spPr>
                </pic:pic>
              </a:graphicData>
            </a:graphic>
          </wp:inline>
        </w:drawing>
      </w:r>
    </w:p>
    <w:p w14:paraId="49A23A50">
      <w:pPr>
        <w:ind w:firstLine="420"/>
        <w:rPr>
          <w:rFonts w:ascii="思源宋体 CN" w:hAnsi="思源宋体 CN" w:eastAsia="思源宋体 CN"/>
          <w:color w:val="FF0000"/>
          <w:szCs w:val="21"/>
        </w:rPr>
      </w:pPr>
      <w:r>
        <w:rPr>
          <w:rFonts w:hint="eastAsia" w:ascii="思源宋体 CN" w:hAnsi="思源宋体 CN" w:eastAsia="思源宋体 CN" w:cs="宋体"/>
          <w:color w:val="FF0000"/>
          <w:szCs w:val="21"/>
          <w:lang w:bidi="ar"/>
        </w:rPr>
        <w:t>注：</w:t>
      </w:r>
    </w:p>
    <w:p w14:paraId="74E05941">
      <w:pPr>
        <w:pStyle w:val="31"/>
        <w:numPr>
          <w:ilvl w:val="0"/>
          <w:numId w:val="14"/>
        </w:numPr>
        <w:ind w:left="0" w:firstLine="357"/>
        <w:rPr>
          <w:rFonts w:ascii="思源宋体 CN" w:hAnsi="思源宋体 CN" w:eastAsia="思源宋体 CN"/>
          <w:color w:val="FF0000"/>
          <w:szCs w:val="21"/>
        </w:rPr>
      </w:pPr>
      <w:r>
        <w:rPr>
          <w:rFonts w:hint="eastAsia" w:ascii="思源宋体 CN" w:hAnsi="思源宋体 CN" w:eastAsia="思源宋体 CN" w:cs="宋体"/>
          <w:color w:val="FF0000"/>
          <w:szCs w:val="21"/>
        </w:rPr>
        <w:t>疑澄清文件可以变更开标时间。如需变更，在“澄清内容”中，选中“是否变更开标时间”，并填写新的时间；如无需变更，则不选中该选项。变更应答截止时间同上。</w:t>
      </w:r>
    </w:p>
    <w:p w14:paraId="5F4B6209">
      <w:pPr>
        <w:pStyle w:val="31"/>
        <w:numPr>
          <w:ilvl w:val="0"/>
          <w:numId w:val="14"/>
        </w:numPr>
        <w:ind w:left="0" w:firstLine="357"/>
        <w:rPr>
          <w:rFonts w:ascii="思源宋体 CN" w:hAnsi="思源宋体 CN" w:eastAsia="思源宋体 CN"/>
          <w:color w:val="FF0000"/>
          <w:szCs w:val="21"/>
        </w:rPr>
      </w:pPr>
      <w:r>
        <w:rPr>
          <w:rFonts w:hint="eastAsia" w:ascii="思源宋体 CN" w:hAnsi="思源宋体 CN" w:eastAsia="思源宋体 CN" w:cs="宋体"/>
          <w:color w:val="FF0000"/>
          <w:szCs w:val="21"/>
          <w:lang w:bidi="ar"/>
        </w:rPr>
        <w:t>修改时间时，应答截止时间、开标时间只能往后变更</w:t>
      </w:r>
    </w:p>
    <w:p w14:paraId="6AA5DDA6">
      <w:pPr>
        <w:pStyle w:val="30"/>
        <w:ind w:firstLine="420"/>
        <w:rPr>
          <w:rFonts w:ascii="思源宋体 CN" w:hAnsi="思源宋体 CN" w:eastAsia="思源宋体 CN"/>
          <w:color w:val="FF0000"/>
          <w:szCs w:val="21"/>
        </w:rPr>
      </w:pPr>
      <w:r>
        <w:rPr>
          <w:rFonts w:hint="eastAsia" w:ascii="思源宋体 CN" w:hAnsi="思源宋体 CN" w:eastAsia="思源宋体 CN"/>
          <w:szCs w:val="21"/>
        </w:rPr>
        <w:t>3、</w:t>
      </w:r>
      <w:r>
        <w:rPr>
          <w:rFonts w:hint="eastAsia" w:ascii="思源宋体 CN" w:hAnsi="思源宋体 CN" w:eastAsia="思源宋体 CN" w:cs="宋体"/>
          <w:szCs w:val="21"/>
          <w:lang w:bidi="ar"/>
        </w:rPr>
        <w:t>点击“提交”按钮，直接审核通过，显示状态为“审核通过”状态。可进行多次澄清，如下图：</w:t>
      </w:r>
    </w:p>
    <w:p w14:paraId="49BE8302">
      <w:pPr>
        <w:pStyle w:val="30"/>
        <w:ind w:firstLine="420"/>
        <w:rPr>
          <w:rFonts w:ascii="思源宋体 CN" w:hAnsi="思源宋体 CN" w:eastAsia="思源宋体 CN"/>
          <w:color w:val="FF0000"/>
          <w:szCs w:val="21"/>
        </w:rPr>
      </w:pPr>
      <w:r>
        <w:drawing>
          <wp:inline distT="0" distB="0" distL="114300" distR="114300">
            <wp:extent cx="5039995" cy="1379220"/>
            <wp:effectExtent l="0" t="0" r="1905" b="5080"/>
            <wp:docPr id="14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39"/>
                    <pic:cNvPicPr>
                      <a:picLocks noChangeAspect="1"/>
                    </pic:cNvPicPr>
                  </pic:nvPicPr>
                  <pic:blipFill>
                    <a:blip r:embed="rId81"/>
                    <a:stretch>
                      <a:fillRect/>
                    </a:stretch>
                  </pic:blipFill>
                  <pic:spPr>
                    <a:xfrm>
                      <a:off x="0" y="0"/>
                      <a:ext cx="5039995" cy="1379220"/>
                    </a:xfrm>
                    <a:prstGeom prst="rect">
                      <a:avLst/>
                    </a:prstGeom>
                    <a:noFill/>
                    <a:ln>
                      <a:noFill/>
                    </a:ln>
                  </pic:spPr>
                </pic:pic>
              </a:graphicData>
            </a:graphic>
          </wp:inline>
        </w:drawing>
      </w:r>
    </w:p>
    <w:p w14:paraId="5393A2D4">
      <w:pPr>
        <w:pStyle w:val="30"/>
        <w:ind w:firstLine="420"/>
        <w:rPr>
          <w:rFonts w:ascii="思源宋体 CN" w:hAnsi="思源宋体 CN" w:eastAsia="思源宋体 CN"/>
          <w:color w:val="FF0000"/>
          <w:szCs w:val="21"/>
        </w:rPr>
      </w:pPr>
      <w:r>
        <w:rPr>
          <w:rFonts w:hint="eastAsia" w:ascii="思源宋体 CN" w:hAnsi="思源宋体 CN" w:eastAsia="思源宋体 CN"/>
          <w:color w:val="FF0000"/>
          <w:szCs w:val="21"/>
        </w:rPr>
        <w:t>注：</w:t>
      </w:r>
    </w:p>
    <w:p w14:paraId="41FBD5C5">
      <w:pPr>
        <w:pStyle w:val="30"/>
        <w:ind w:firstLine="420"/>
        <w:rPr>
          <w:rFonts w:ascii="思源宋体 CN" w:hAnsi="思源宋体 CN" w:eastAsia="思源宋体 CN"/>
          <w:color w:val="FF0000"/>
          <w:szCs w:val="21"/>
        </w:rPr>
      </w:pPr>
      <w:r>
        <w:rPr>
          <w:rFonts w:hint="eastAsia" w:ascii="思源宋体 CN" w:hAnsi="思源宋体 CN" w:eastAsia="思源宋体 CN"/>
          <w:color w:val="FF0000"/>
          <w:szCs w:val="21"/>
        </w:rPr>
        <w:t>上一次澄清未审核通过的状态下不允许提交下一次澄清。</w:t>
      </w:r>
    </w:p>
    <w:p w14:paraId="68DF2F4F">
      <w:pPr>
        <w:ind w:firstLine="420"/>
      </w:pPr>
    </w:p>
    <w:p w14:paraId="058B8EE1">
      <w:pPr>
        <w:pStyle w:val="4"/>
        <w:numPr>
          <w:ilvl w:val="0"/>
          <w:numId w:val="0"/>
        </w:numPr>
        <w:rPr>
          <w:rFonts w:ascii="思源宋体 CN" w:hAnsi="思源宋体 CN" w:eastAsia="思源宋体 CN"/>
        </w:rPr>
      </w:pPr>
      <w:bookmarkStart w:id="75" w:name="_Toc17315"/>
      <w:bookmarkStart w:id="76" w:name="_Toc59540598"/>
      <w:r>
        <w:rPr>
          <w:rFonts w:hint="eastAsia" w:ascii="思源宋体 CN" w:hAnsi="思源宋体 CN" w:eastAsia="思源宋体 CN"/>
        </w:rPr>
        <w:t>3.3.4、应答截止变更</w:t>
      </w:r>
      <w:bookmarkEnd w:id="75"/>
      <w:bookmarkEnd w:id="76"/>
    </w:p>
    <w:p w14:paraId="72407054">
      <w:pPr>
        <w:ind w:firstLine="420"/>
        <w:rPr>
          <w:rFonts w:ascii="思源宋体 CN" w:hAnsi="思源宋体 CN" w:eastAsia="思源宋体 CN"/>
        </w:rPr>
      </w:pPr>
      <w:r>
        <w:rPr>
          <w:rFonts w:hint="eastAsia" w:ascii="思源宋体 CN" w:hAnsi="思源宋体 CN" w:eastAsia="思源宋体 CN"/>
          <w:b/>
        </w:rPr>
        <w:t>前提条件：</w:t>
      </w:r>
      <w:r>
        <w:rPr>
          <w:rFonts w:hint="eastAsia" w:ascii="思源宋体 CN" w:hAnsi="思源宋体 CN" w:eastAsia="思源宋体 CN"/>
        </w:rPr>
        <w:t>项目审核通过。</w:t>
      </w:r>
    </w:p>
    <w:p w14:paraId="1CC9F4C4">
      <w:pPr>
        <w:ind w:firstLine="420"/>
        <w:rPr>
          <w:rFonts w:ascii="思源宋体 CN" w:hAnsi="思源宋体 CN" w:eastAsia="思源宋体 CN"/>
        </w:rPr>
      </w:pPr>
      <w:r>
        <w:rPr>
          <w:rFonts w:hint="eastAsia" w:ascii="思源宋体 CN" w:hAnsi="思源宋体 CN" w:eastAsia="思源宋体 CN"/>
          <w:b/>
        </w:rPr>
        <w:t>基本功能：</w:t>
      </w:r>
      <w:r>
        <w:rPr>
          <w:rFonts w:hint="eastAsia" w:ascii="思源宋体 CN" w:hAnsi="思源宋体 CN" w:eastAsia="思源宋体 CN"/>
          <w:bCs/>
        </w:rPr>
        <w:t>变更应答截止和评审时间。</w:t>
      </w:r>
    </w:p>
    <w:p w14:paraId="0CA380CB">
      <w:pPr>
        <w:ind w:firstLine="420"/>
        <w:rPr>
          <w:rFonts w:ascii="思源宋体 CN" w:hAnsi="思源宋体 CN" w:eastAsia="思源宋体 CN"/>
          <w:b/>
        </w:rPr>
      </w:pPr>
      <w:r>
        <w:rPr>
          <w:rFonts w:hint="eastAsia" w:ascii="思源宋体 CN" w:hAnsi="思源宋体 CN" w:eastAsia="思源宋体 CN"/>
          <w:b/>
        </w:rPr>
        <w:t>操作步骤：</w:t>
      </w:r>
    </w:p>
    <w:p w14:paraId="599DC105">
      <w:pPr>
        <w:numPr>
          <w:ilvl w:val="0"/>
          <w:numId w:val="15"/>
        </w:numPr>
        <w:ind w:firstLine="420"/>
        <w:rPr>
          <w:rFonts w:hint="eastAsia" w:ascii="思源宋体 CN" w:hAnsi="思源宋体 CN" w:eastAsia="思源宋体 CN"/>
        </w:rPr>
      </w:pPr>
      <w:r>
        <w:rPr>
          <w:rFonts w:hint="eastAsia" w:ascii="思源宋体 CN" w:hAnsi="思源宋体 CN" w:eastAsia="思源宋体 CN"/>
        </w:rPr>
        <w:t>在</w:t>
      </w:r>
      <w:r>
        <w:rPr>
          <w:rFonts w:hint="eastAsia" w:ascii="思源宋体 CN" w:hAnsi="思源宋体 CN" w:eastAsia="思源宋体 CN" w:cs="宋体"/>
          <w:lang w:bidi="ar"/>
        </w:rPr>
        <w:t>项目</w:t>
      </w:r>
      <w:r>
        <w:rPr>
          <w:rFonts w:hint="eastAsia" w:ascii="思源宋体 CN" w:hAnsi="思源宋体 CN" w:eastAsia="思源宋体 CN"/>
        </w:rPr>
        <w:t>工作台中，点击“发标-应答截止变更”菜单。可以变更</w:t>
      </w:r>
      <w:r>
        <w:rPr>
          <w:rFonts w:hint="eastAsia" w:ascii="思源宋体 CN" w:hAnsi="思源宋体 CN" w:eastAsia="思源宋体 CN"/>
          <w:bCs/>
        </w:rPr>
        <w:t>应答截止和评审</w:t>
      </w:r>
      <w:r>
        <w:rPr>
          <w:rFonts w:hint="eastAsia" w:ascii="思源宋体 CN" w:hAnsi="思源宋体 CN" w:eastAsia="思源宋体 CN"/>
        </w:rPr>
        <w:t>。如下图：</w:t>
      </w:r>
    </w:p>
    <w:p w14:paraId="100F68E4">
      <w:pPr>
        <w:numPr>
          <w:ilvl w:val="0"/>
          <w:numId w:val="0"/>
        </w:numPr>
        <w:rPr>
          <w:rFonts w:hint="eastAsia" w:ascii="思源宋体 CN" w:hAnsi="思源宋体 CN" w:eastAsia="思源宋体 CN"/>
        </w:rPr>
      </w:pPr>
      <w:r>
        <w:drawing>
          <wp:inline distT="0" distB="0" distL="114300" distR="114300">
            <wp:extent cx="5039995" cy="2487295"/>
            <wp:effectExtent l="0" t="0" r="1905" b="1905"/>
            <wp:docPr id="14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40"/>
                    <pic:cNvPicPr>
                      <a:picLocks noChangeAspect="1"/>
                    </pic:cNvPicPr>
                  </pic:nvPicPr>
                  <pic:blipFill>
                    <a:blip r:embed="rId82"/>
                    <a:stretch>
                      <a:fillRect/>
                    </a:stretch>
                  </pic:blipFill>
                  <pic:spPr>
                    <a:xfrm>
                      <a:off x="0" y="0"/>
                      <a:ext cx="5039995" cy="2487295"/>
                    </a:xfrm>
                    <a:prstGeom prst="rect">
                      <a:avLst/>
                    </a:prstGeom>
                    <a:noFill/>
                    <a:ln>
                      <a:noFill/>
                    </a:ln>
                  </pic:spPr>
                </pic:pic>
              </a:graphicData>
            </a:graphic>
          </wp:inline>
        </w:drawing>
      </w:r>
    </w:p>
    <w:p w14:paraId="65392023">
      <w:pPr>
        <w:ind w:left="420" w:leftChars="200"/>
        <w:jc w:val="both"/>
        <w:rPr>
          <w:rFonts w:ascii="思源宋体 CN" w:hAnsi="思源宋体 CN" w:eastAsia="思源宋体 CN"/>
        </w:rPr>
      </w:pPr>
      <w:r>
        <w:rPr>
          <w:rFonts w:hint="eastAsia" w:ascii="思源宋体 CN" w:hAnsi="思源宋体 CN" w:eastAsia="思源宋体 CN"/>
        </w:rPr>
        <w:t>2、修改完成后，点击“</w:t>
      </w:r>
      <w:r>
        <w:rPr>
          <w:rFonts w:hint="eastAsia" w:ascii="思源宋体 CN" w:hAnsi="思源宋体 CN" w:eastAsia="思源宋体 CN"/>
          <w:lang w:val="en-US" w:eastAsia="zh-CN"/>
        </w:rPr>
        <w:t>提交备案</w:t>
      </w:r>
      <w:r>
        <w:rPr>
          <w:rFonts w:hint="eastAsia" w:ascii="思源宋体 CN" w:hAnsi="思源宋体 CN" w:eastAsia="思源宋体 CN"/>
        </w:rPr>
        <w:t>”进行审批。如下图：</w:t>
      </w:r>
    </w:p>
    <w:p w14:paraId="1E95DE02">
      <w:r>
        <w:drawing>
          <wp:inline distT="0" distB="0" distL="114300" distR="114300">
            <wp:extent cx="5039995" cy="2219325"/>
            <wp:effectExtent l="0" t="0" r="1905" b="3175"/>
            <wp:docPr id="14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41"/>
                    <pic:cNvPicPr>
                      <a:picLocks noChangeAspect="1"/>
                    </pic:cNvPicPr>
                  </pic:nvPicPr>
                  <pic:blipFill>
                    <a:blip r:embed="rId83"/>
                    <a:stretch>
                      <a:fillRect/>
                    </a:stretch>
                  </pic:blipFill>
                  <pic:spPr>
                    <a:xfrm>
                      <a:off x="0" y="0"/>
                      <a:ext cx="5039995" cy="2219325"/>
                    </a:xfrm>
                    <a:prstGeom prst="rect">
                      <a:avLst/>
                    </a:prstGeom>
                    <a:noFill/>
                    <a:ln>
                      <a:noFill/>
                    </a:ln>
                  </pic:spPr>
                </pic:pic>
              </a:graphicData>
            </a:graphic>
          </wp:inline>
        </w:drawing>
      </w:r>
    </w:p>
    <w:p w14:paraId="322F5E7C">
      <w:pPr>
        <w:pStyle w:val="4"/>
        <w:numPr>
          <w:ilvl w:val="0"/>
          <w:numId w:val="0"/>
        </w:numPr>
        <w:rPr>
          <w:rFonts w:hint="eastAsia" w:ascii="思源宋体 CN" w:hAnsi="思源宋体 CN" w:eastAsia="思源宋体 CN"/>
          <w:lang w:val="en-US" w:eastAsia="zh-CN"/>
        </w:rPr>
      </w:pPr>
      <w:r>
        <w:rPr>
          <w:rFonts w:hint="eastAsia" w:ascii="思源宋体 CN" w:hAnsi="思源宋体 CN" w:eastAsia="思源宋体 CN"/>
          <w:lang w:val="en-US" w:eastAsia="zh-CN"/>
        </w:rPr>
        <w:t>3.3.5评标办法</w:t>
      </w:r>
    </w:p>
    <w:p w14:paraId="2B97FAD0">
      <w:pPr>
        <w:rPr>
          <w:rFonts w:hint="default"/>
          <w:lang w:val="en-US" w:eastAsia="zh-CN"/>
        </w:rPr>
      </w:pPr>
      <w:r>
        <w:rPr>
          <w:rFonts w:hint="eastAsia"/>
          <w:lang w:val="en-US" w:eastAsia="zh-CN"/>
        </w:rPr>
        <w:t>同2.5.6</w:t>
      </w:r>
    </w:p>
    <w:p w14:paraId="59F13BA5">
      <w:pPr>
        <w:pStyle w:val="3"/>
        <w:numPr>
          <w:ilvl w:val="0"/>
          <w:numId w:val="0"/>
        </w:numPr>
        <w:rPr>
          <w:rFonts w:ascii="思源宋体 CN" w:hAnsi="思源宋体 CN" w:eastAsia="思源宋体 CN"/>
        </w:rPr>
      </w:pPr>
      <w:bookmarkStart w:id="77" w:name="_Toc59540599"/>
      <w:bookmarkStart w:id="78" w:name="_Toc5826"/>
      <w:r>
        <w:rPr>
          <w:rFonts w:hint="eastAsia" w:ascii="思源宋体 CN" w:hAnsi="思源宋体 CN" w:eastAsia="思源宋体 CN"/>
        </w:rPr>
        <w:t>3.4、开评标</w:t>
      </w:r>
      <w:bookmarkEnd w:id="77"/>
      <w:bookmarkEnd w:id="78"/>
    </w:p>
    <w:p w14:paraId="2FED19F1">
      <w:pPr>
        <w:pStyle w:val="4"/>
        <w:numPr>
          <w:ilvl w:val="0"/>
          <w:numId w:val="0"/>
        </w:numPr>
        <w:rPr>
          <w:rFonts w:ascii="思源宋体 CN" w:hAnsi="思源宋体 CN" w:eastAsia="思源宋体 CN"/>
        </w:rPr>
      </w:pPr>
      <w:bookmarkStart w:id="79" w:name="_Toc59540600"/>
      <w:bookmarkStart w:id="80" w:name="_Toc1185"/>
      <w:r>
        <w:rPr>
          <w:rFonts w:hint="eastAsia" w:ascii="思源宋体 CN" w:hAnsi="思源宋体 CN" w:eastAsia="思源宋体 CN"/>
        </w:rPr>
        <w:t>3.4.1、报价查看</w:t>
      </w:r>
      <w:bookmarkEnd w:id="79"/>
      <w:bookmarkEnd w:id="80"/>
    </w:p>
    <w:p w14:paraId="20E78FA5">
      <w:pPr>
        <w:ind w:firstLine="420"/>
        <w:rPr>
          <w:rFonts w:ascii="思源宋体 CN" w:hAnsi="思源宋体 CN" w:eastAsia="思源宋体 CN"/>
        </w:rPr>
      </w:pPr>
      <w:r>
        <w:rPr>
          <w:rFonts w:hint="eastAsia" w:ascii="思源宋体 CN" w:hAnsi="思源宋体 CN" w:eastAsia="思源宋体 CN"/>
          <w:b/>
        </w:rPr>
        <w:t>前提条件：</w:t>
      </w:r>
      <w:r>
        <w:rPr>
          <w:rFonts w:hint="eastAsia" w:ascii="思源宋体 CN" w:hAnsi="思源宋体 CN" w:eastAsia="思源宋体 CN"/>
        </w:rPr>
        <w:t>供应商参与报价。</w:t>
      </w:r>
    </w:p>
    <w:p w14:paraId="28889AA3">
      <w:pPr>
        <w:ind w:firstLine="420"/>
        <w:rPr>
          <w:rFonts w:ascii="思源宋体 CN" w:hAnsi="思源宋体 CN" w:eastAsia="思源宋体 CN"/>
        </w:rPr>
      </w:pPr>
      <w:r>
        <w:rPr>
          <w:rFonts w:hint="eastAsia" w:ascii="思源宋体 CN" w:hAnsi="思源宋体 CN" w:eastAsia="思源宋体 CN"/>
          <w:b/>
        </w:rPr>
        <w:t>基本功能：</w:t>
      </w:r>
      <w:r>
        <w:rPr>
          <w:rFonts w:hint="eastAsia" w:ascii="思源宋体 CN" w:hAnsi="思源宋体 CN" w:eastAsia="思源宋体 CN"/>
          <w:bCs/>
        </w:rPr>
        <w:t>查看报价情况。</w:t>
      </w:r>
    </w:p>
    <w:p w14:paraId="21DF9C14">
      <w:pPr>
        <w:ind w:firstLine="420"/>
        <w:rPr>
          <w:rFonts w:ascii="思源宋体 CN" w:hAnsi="思源宋体 CN" w:eastAsia="思源宋体 CN"/>
          <w:b/>
        </w:rPr>
      </w:pPr>
      <w:r>
        <w:rPr>
          <w:rFonts w:hint="eastAsia" w:ascii="思源宋体 CN" w:hAnsi="思源宋体 CN" w:eastAsia="思源宋体 CN"/>
          <w:b/>
        </w:rPr>
        <w:t>操作步骤：</w:t>
      </w:r>
    </w:p>
    <w:p w14:paraId="22FEEC4D">
      <w:pPr>
        <w:ind w:firstLine="420" w:firstLineChars="200"/>
        <w:rPr>
          <w:rFonts w:ascii="思源宋体 CN" w:hAnsi="思源宋体 CN" w:eastAsia="思源宋体 CN"/>
          <w:b/>
        </w:rPr>
      </w:pPr>
      <w:r>
        <w:rPr>
          <w:rFonts w:hint="eastAsia" w:ascii="思源宋体 CN" w:hAnsi="思源宋体 CN" w:eastAsia="思源宋体 CN"/>
        </w:rPr>
        <w:t>1、在</w:t>
      </w:r>
      <w:r>
        <w:rPr>
          <w:rFonts w:hint="eastAsia" w:ascii="思源宋体 CN" w:hAnsi="思源宋体 CN" w:eastAsia="思源宋体 CN" w:cs="宋体"/>
          <w:lang w:bidi="ar"/>
        </w:rPr>
        <w:t>项目</w:t>
      </w:r>
      <w:r>
        <w:rPr>
          <w:rFonts w:hint="eastAsia" w:ascii="思源宋体 CN" w:hAnsi="思源宋体 CN" w:eastAsia="思源宋体 CN"/>
        </w:rPr>
        <w:t>工作台中，点击“开评标-报价查看”菜单。可以</w:t>
      </w:r>
      <w:r>
        <w:rPr>
          <w:rFonts w:hint="eastAsia" w:ascii="思源宋体 CN" w:hAnsi="思源宋体 CN" w:eastAsia="思源宋体 CN"/>
          <w:bCs/>
        </w:rPr>
        <w:t>查看报价情况</w:t>
      </w:r>
      <w:r>
        <w:rPr>
          <w:rFonts w:hint="eastAsia" w:ascii="思源宋体 CN" w:hAnsi="思源宋体 CN" w:eastAsia="思源宋体 CN"/>
        </w:rPr>
        <w:t>。如下图：</w:t>
      </w:r>
    </w:p>
    <w:p w14:paraId="749310C3">
      <w:r>
        <w:drawing>
          <wp:inline distT="0" distB="0" distL="114300" distR="114300">
            <wp:extent cx="5039995" cy="1968500"/>
            <wp:effectExtent l="0" t="0" r="1905" b="0"/>
            <wp:docPr id="14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42"/>
                    <pic:cNvPicPr>
                      <a:picLocks noChangeAspect="1"/>
                    </pic:cNvPicPr>
                  </pic:nvPicPr>
                  <pic:blipFill>
                    <a:blip r:embed="rId84"/>
                    <a:stretch>
                      <a:fillRect/>
                    </a:stretch>
                  </pic:blipFill>
                  <pic:spPr>
                    <a:xfrm>
                      <a:off x="0" y="0"/>
                      <a:ext cx="5039995" cy="1968500"/>
                    </a:xfrm>
                    <a:prstGeom prst="rect">
                      <a:avLst/>
                    </a:prstGeom>
                    <a:noFill/>
                    <a:ln>
                      <a:noFill/>
                    </a:ln>
                  </pic:spPr>
                </pic:pic>
              </a:graphicData>
            </a:graphic>
          </wp:inline>
        </w:drawing>
      </w:r>
    </w:p>
    <w:p w14:paraId="33848D3F">
      <w:pPr>
        <w:ind w:firstLine="420"/>
      </w:pPr>
    </w:p>
    <w:p w14:paraId="57DA8A5C">
      <w:pPr>
        <w:pStyle w:val="3"/>
        <w:numPr>
          <w:ilvl w:val="0"/>
          <w:numId w:val="0"/>
        </w:numPr>
        <w:rPr>
          <w:rFonts w:ascii="思源宋体 CN" w:hAnsi="思源宋体 CN" w:eastAsia="思源宋体 CN"/>
        </w:rPr>
      </w:pPr>
      <w:bookmarkStart w:id="81" w:name="_Toc13312"/>
      <w:bookmarkStart w:id="82" w:name="_Toc59540601"/>
      <w:r>
        <w:rPr>
          <w:rFonts w:hint="eastAsia" w:ascii="思源宋体 CN" w:hAnsi="思源宋体 CN" w:eastAsia="思源宋体 CN"/>
        </w:rPr>
        <w:t>3.5、定标</w:t>
      </w:r>
      <w:bookmarkEnd w:id="81"/>
      <w:bookmarkEnd w:id="82"/>
    </w:p>
    <w:p w14:paraId="7E4243FE">
      <w:pPr>
        <w:pStyle w:val="4"/>
        <w:numPr>
          <w:ilvl w:val="0"/>
          <w:numId w:val="0"/>
        </w:numPr>
        <w:rPr>
          <w:rFonts w:ascii="思源宋体 CN" w:hAnsi="思源宋体 CN" w:eastAsia="思源宋体 CN"/>
        </w:rPr>
      </w:pPr>
      <w:bookmarkStart w:id="83" w:name="_Toc59540602"/>
      <w:bookmarkStart w:id="84" w:name="_Toc28383"/>
      <w:r>
        <w:rPr>
          <w:rFonts w:hint="eastAsia" w:ascii="思源宋体 CN" w:hAnsi="思源宋体 CN" w:eastAsia="思源宋体 CN"/>
        </w:rPr>
        <w:t>3.5.1、结果审批</w:t>
      </w:r>
      <w:bookmarkEnd w:id="83"/>
      <w:bookmarkEnd w:id="84"/>
    </w:p>
    <w:p w14:paraId="5C99E1AA">
      <w:pPr>
        <w:ind w:firstLine="420"/>
        <w:rPr>
          <w:rFonts w:ascii="思源宋体 CN" w:hAnsi="思源宋体 CN" w:eastAsia="思源宋体 CN"/>
        </w:rPr>
      </w:pPr>
      <w:r>
        <w:rPr>
          <w:rFonts w:hint="eastAsia" w:ascii="思源宋体 CN" w:hAnsi="思源宋体 CN" w:eastAsia="思源宋体 CN"/>
          <w:b/>
        </w:rPr>
        <w:t>前提条件：</w:t>
      </w:r>
      <w:r>
        <w:rPr>
          <w:rFonts w:hint="eastAsia" w:ascii="思源宋体 CN" w:hAnsi="思源宋体 CN" w:eastAsia="思源宋体 CN"/>
        </w:rPr>
        <w:t>开标时间已到。</w:t>
      </w:r>
    </w:p>
    <w:p w14:paraId="16D9C804">
      <w:pPr>
        <w:ind w:firstLine="420"/>
        <w:rPr>
          <w:rFonts w:ascii="思源宋体 CN" w:hAnsi="思源宋体 CN" w:eastAsia="思源宋体 CN"/>
        </w:rPr>
      </w:pPr>
      <w:r>
        <w:rPr>
          <w:rFonts w:hint="eastAsia" w:ascii="思源宋体 CN" w:hAnsi="思源宋体 CN" w:eastAsia="思源宋体 CN"/>
          <w:b/>
        </w:rPr>
        <w:t>基本功能：</w:t>
      </w:r>
      <w:r>
        <w:rPr>
          <w:rFonts w:hint="eastAsia" w:ascii="思源宋体 CN" w:hAnsi="思源宋体 CN" w:eastAsia="思源宋体 CN"/>
          <w:bCs/>
        </w:rPr>
        <w:t>确认分包中标候选人。</w:t>
      </w:r>
    </w:p>
    <w:p w14:paraId="17BCF5E9">
      <w:pPr>
        <w:ind w:firstLine="420"/>
        <w:rPr>
          <w:rFonts w:ascii="思源宋体 CN" w:hAnsi="思源宋体 CN" w:eastAsia="思源宋体 CN"/>
          <w:b/>
        </w:rPr>
      </w:pPr>
      <w:r>
        <w:rPr>
          <w:rFonts w:hint="eastAsia" w:ascii="思源宋体 CN" w:hAnsi="思源宋体 CN" w:eastAsia="思源宋体 CN"/>
          <w:b/>
        </w:rPr>
        <w:t>操作步骤：</w:t>
      </w:r>
    </w:p>
    <w:p w14:paraId="69C8EF22">
      <w:pPr>
        <w:ind w:firstLine="420" w:firstLineChars="200"/>
        <w:rPr>
          <w:rFonts w:ascii="思源宋体 CN" w:hAnsi="思源宋体 CN" w:eastAsia="思源宋体 CN"/>
        </w:rPr>
      </w:pPr>
      <w:r>
        <w:rPr>
          <w:rFonts w:hint="eastAsia" w:ascii="思源宋体 CN" w:hAnsi="思源宋体 CN" w:eastAsia="思源宋体 CN"/>
        </w:rPr>
        <w:t>1、在</w:t>
      </w:r>
      <w:r>
        <w:rPr>
          <w:rFonts w:hint="eastAsia" w:ascii="思源宋体 CN" w:hAnsi="思源宋体 CN" w:eastAsia="思源宋体 CN" w:cs="宋体"/>
          <w:lang w:bidi="ar"/>
        </w:rPr>
        <w:t>项目</w:t>
      </w:r>
      <w:r>
        <w:rPr>
          <w:rFonts w:hint="eastAsia" w:ascii="思源宋体 CN" w:hAnsi="思源宋体 CN" w:eastAsia="思源宋体 CN"/>
        </w:rPr>
        <w:t>工作台中，点击“定评—结果审批”。如下图：</w:t>
      </w:r>
    </w:p>
    <w:p w14:paraId="7D1C6CFD">
      <w:pPr>
        <w:ind w:firstLine="420"/>
        <w:rPr>
          <w:rFonts w:ascii="思源宋体 CN" w:hAnsi="思源宋体 CN" w:eastAsia="思源宋体 CN"/>
        </w:rPr>
      </w:pPr>
      <w:r>
        <w:drawing>
          <wp:inline distT="0" distB="0" distL="114300" distR="114300">
            <wp:extent cx="5039995" cy="1864360"/>
            <wp:effectExtent l="0" t="0" r="1905" b="2540"/>
            <wp:docPr id="14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43"/>
                    <pic:cNvPicPr>
                      <a:picLocks noChangeAspect="1"/>
                    </pic:cNvPicPr>
                  </pic:nvPicPr>
                  <pic:blipFill>
                    <a:blip r:embed="rId85"/>
                    <a:stretch>
                      <a:fillRect/>
                    </a:stretch>
                  </pic:blipFill>
                  <pic:spPr>
                    <a:xfrm>
                      <a:off x="0" y="0"/>
                      <a:ext cx="5039995" cy="1864360"/>
                    </a:xfrm>
                    <a:prstGeom prst="rect">
                      <a:avLst/>
                    </a:prstGeom>
                    <a:noFill/>
                    <a:ln>
                      <a:noFill/>
                    </a:ln>
                  </pic:spPr>
                </pic:pic>
              </a:graphicData>
            </a:graphic>
          </wp:inline>
        </w:drawing>
      </w:r>
    </w:p>
    <w:p w14:paraId="288B50CE">
      <w:pPr>
        <w:ind w:firstLine="420" w:firstLineChars="200"/>
        <w:rPr>
          <w:rFonts w:ascii="思源宋体 CN" w:hAnsi="思源宋体 CN" w:eastAsia="思源宋体 CN"/>
        </w:rPr>
      </w:pPr>
      <w:r>
        <w:rPr>
          <w:rFonts w:hint="eastAsia" w:ascii="思源宋体 CN" w:hAnsi="思源宋体 CN" w:eastAsia="思源宋体 CN"/>
        </w:rPr>
        <w:t>2、点击“推荐成交结果”按钮，挑选候选单位，填写相关信息。然后点击“修改保存”。如下图：</w:t>
      </w:r>
    </w:p>
    <w:p w14:paraId="61960626">
      <w:pPr>
        <w:spacing w:line="360" w:lineRule="auto"/>
        <w:ind w:firstLine="420"/>
        <w:rPr>
          <w:rFonts w:ascii="思源宋体 CN" w:hAnsi="思源宋体 CN" w:eastAsia="思源宋体 CN"/>
        </w:rPr>
      </w:pPr>
      <w:r>
        <w:drawing>
          <wp:inline distT="0" distB="0" distL="114300" distR="114300">
            <wp:extent cx="5039995" cy="1450340"/>
            <wp:effectExtent l="0" t="0" r="1905" b="10160"/>
            <wp:docPr id="14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44"/>
                    <pic:cNvPicPr>
                      <a:picLocks noChangeAspect="1"/>
                    </pic:cNvPicPr>
                  </pic:nvPicPr>
                  <pic:blipFill>
                    <a:blip r:embed="rId86"/>
                    <a:stretch>
                      <a:fillRect/>
                    </a:stretch>
                  </pic:blipFill>
                  <pic:spPr>
                    <a:xfrm>
                      <a:off x="0" y="0"/>
                      <a:ext cx="5039995" cy="1450340"/>
                    </a:xfrm>
                    <a:prstGeom prst="rect">
                      <a:avLst/>
                    </a:prstGeom>
                    <a:noFill/>
                    <a:ln>
                      <a:noFill/>
                    </a:ln>
                  </pic:spPr>
                </pic:pic>
              </a:graphicData>
            </a:graphic>
          </wp:inline>
        </w:drawing>
      </w:r>
    </w:p>
    <w:p w14:paraId="160FD926">
      <w:pPr>
        <w:numPr>
          <w:ilvl w:val="0"/>
          <w:numId w:val="15"/>
        </w:numPr>
        <w:spacing w:line="360" w:lineRule="auto"/>
        <w:ind w:left="0" w:leftChars="0" w:firstLine="420" w:firstLineChars="0"/>
        <w:rPr>
          <w:rFonts w:hint="eastAsia" w:ascii="思源宋体 CN" w:hAnsi="思源宋体 CN" w:eastAsia="思源宋体 CN"/>
        </w:rPr>
      </w:pPr>
      <w:r>
        <w:rPr>
          <w:rFonts w:hint="eastAsia" w:ascii="思源宋体 CN" w:hAnsi="思源宋体 CN" w:eastAsia="思源宋体 CN"/>
        </w:rPr>
        <w:t>点击“附件信息”，再点击中标候选人后的“点击</w:t>
      </w:r>
      <w:r>
        <w:rPr>
          <w:rFonts w:hint="eastAsia" w:ascii="思源宋体 CN" w:hAnsi="思源宋体 CN" w:eastAsia="思源宋体 CN"/>
          <w:lang w:val="en-US" w:eastAsia="zh-CN"/>
        </w:rPr>
        <w:t>生成</w:t>
      </w:r>
      <w:r>
        <w:rPr>
          <w:rFonts w:hint="eastAsia" w:ascii="思源宋体 CN" w:hAnsi="思源宋体 CN" w:eastAsia="思源宋体 CN"/>
        </w:rPr>
        <w:t>”按钮，进行签章。如下图：</w:t>
      </w:r>
    </w:p>
    <w:p w14:paraId="0E4F5334">
      <w:pPr>
        <w:numPr>
          <w:ilvl w:val="0"/>
          <w:numId w:val="0"/>
        </w:numPr>
        <w:spacing w:line="360" w:lineRule="auto"/>
        <w:ind w:left="420" w:leftChars="0"/>
      </w:pPr>
      <w:r>
        <w:drawing>
          <wp:inline distT="0" distB="0" distL="114300" distR="114300">
            <wp:extent cx="4932045" cy="1386840"/>
            <wp:effectExtent l="0" t="0" r="8255" b="10160"/>
            <wp:docPr id="14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45"/>
                    <pic:cNvPicPr>
                      <a:picLocks noChangeAspect="1"/>
                    </pic:cNvPicPr>
                  </pic:nvPicPr>
                  <pic:blipFill>
                    <a:blip r:embed="rId87"/>
                    <a:stretch>
                      <a:fillRect/>
                    </a:stretch>
                  </pic:blipFill>
                  <pic:spPr>
                    <a:xfrm>
                      <a:off x="0" y="0"/>
                      <a:ext cx="4932045" cy="1386840"/>
                    </a:xfrm>
                    <a:prstGeom prst="rect">
                      <a:avLst/>
                    </a:prstGeom>
                    <a:noFill/>
                    <a:ln>
                      <a:noFill/>
                    </a:ln>
                  </pic:spPr>
                </pic:pic>
              </a:graphicData>
            </a:graphic>
          </wp:inline>
        </w:drawing>
      </w:r>
    </w:p>
    <w:p w14:paraId="098B4868">
      <w:pPr>
        <w:numPr>
          <w:ilvl w:val="0"/>
          <w:numId w:val="0"/>
        </w:numPr>
        <w:spacing w:line="360" w:lineRule="auto"/>
        <w:ind w:left="420" w:leftChars="0"/>
        <w:rPr>
          <w:rFonts w:hint="eastAsia"/>
        </w:rPr>
      </w:pPr>
      <w:r>
        <w:drawing>
          <wp:inline distT="0" distB="0" distL="114300" distR="114300">
            <wp:extent cx="5039995" cy="2359660"/>
            <wp:effectExtent l="0" t="0" r="1905" b="2540"/>
            <wp:docPr id="14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46"/>
                    <pic:cNvPicPr>
                      <a:picLocks noChangeAspect="1"/>
                    </pic:cNvPicPr>
                  </pic:nvPicPr>
                  <pic:blipFill>
                    <a:blip r:embed="rId88"/>
                    <a:stretch>
                      <a:fillRect/>
                    </a:stretch>
                  </pic:blipFill>
                  <pic:spPr>
                    <a:xfrm>
                      <a:off x="0" y="0"/>
                      <a:ext cx="5039995" cy="2359660"/>
                    </a:xfrm>
                    <a:prstGeom prst="rect">
                      <a:avLst/>
                    </a:prstGeom>
                    <a:noFill/>
                    <a:ln>
                      <a:noFill/>
                    </a:ln>
                  </pic:spPr>
                </pic:pic>
              </a:graphicData>
            </a:graphic>
          </wp:inline>
        </w:drawing>
      </w:r>
    </w:p>
    <w:p w14:paraId="2C51EBDA">
      <w:pPr>
        <w:spacing w:line="360" w:lineRule="auto"/>
        <w:ind w:left="420" w:leftChars="200"/>
        <w:rPr>
          <w:rFonts w:ascii="思源宋体 CN" w:hAnsi="思源宋体 CN" w:eastAsia="思源宋体 CN"/>
        </w:rPr>
      </w:pPr>
      <w:r>
        <w:rPr>
          <w:rFonts w:hint="eastAsia" w:ascii="思源宋体 CN" w:hAnsi="思源宋体 CN" w:eastAsia="思源宋体 CN"/>
        </w:rPr>
        <w:t>4、点击“提交信息”，</w:t>
      </w:r>
      <w:r>
        <w:rPr>
          <w:rFonts w:hint="eastAsia" w:ascii="思源宋体 CN" w:hAnsi="思源宋体 CN" w:eastAsia="思源宋体 CN"/>
          <w:lang w:val="en-US" w:eastAsia="zh-CN"/>
        </w:rPr>
        <w:t>勾选项目对应的审核人员，提交审核</w:t>
      </w:r>
      <w:r>
        <w:rPr>
          <w:rFonts w:hint="eastAsia" w:ascii="思源宋体 CN" w:hAnsi="思源宋体 CN" w:eastAsia="思源宋体 CN"/>
        </w:rPr>
        <w:t>。</w:t>
      </w:r>
    </w:p>
    <w:p w14:paraId="152720B2">
      <w:pPr>
        <w:spacing w:line="360" w:lineRule="auto"/>
        <w:ind w:firstLine="420"/>
      </w:pPr>
      <w:r>
        <w:drawing>
          <wp:inline distT="0" distB="0" distL="114300" distR="114300">
            <wp:extent cx="5267960" cy="2277745"/>
            <wp:effectExtent l="0" t="0" r="2540" b="8255"/>
            <wp:docPr id="150"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92"/>
                    <pic:cNvPicPr>
                      <a:picLocks noChangeAspect="1"/>
                    </pic:cNvPicPr>
                  </pic:nvPicPr>
                  <pic:blipFill>
                    <a:blip r:embed="rId89"/>
                    <a:stretch>
                      <a:fillRect/>
                    </a:stretch>
                  </pic:blipFill>
                  <pic:spPr>
                    <a:xfrm>
                      <a:off x="0" y="0"/>
                      <a:ext cx="5267960" cy="2277745"/>
                    </a:xfrm>
                    <a:prstGeom prst="rect">
                      <a:avLst/>
                    </a:prstGeom>
                    <a:noFill/>
                    <a:ln>
                      <a:noFill/>
                    </a:ln>
                  </pic:spPr>
                </pic:pic>
              </a:graphicData>
            </a:graphic>
          </wp:inline>
        </w:drawing>
      </w:r>
    </w:p>
    <w:p w14:paraId="6B35D222">
      <w:pPr>
        <w:pStyle w:val="4"/>
        <w:numPr>
          <w:ilvl w:val="0"/>
          <w:numId w:val="0"/>
        </w:numPr>
        <w:rPr>
          <w:rFonts w:ascii="思源宋体 CN" w:hAnsi="思源宋体 CN" w:eastAsia="思源宋体 CN"/>
        </w:rPr>
      </w:pPr>
      <w:bookmarkStart w:id="85" w:name="_Toc59540603"/>
      <w:bookmarkStart w:id="86" w:name="_Toc1919"/>
      <w:r>
        <w:rPr>
          <w:rFonts w:hint="eastAsia" w:ascii="思源宋体 CN" w:hAnsi="思源宋体 CN" w:eastAsia="思源宋体 CN"/>
        </w:rPr>
        <w:t>3.5.2、结果公示</w:t>
      </w:r>
      <w:bookmarkEnd w:id="85"/>
      <w:bookmarkEnd w:id="86"/>
    </w:p>
    <w:p w14:paraId="3D6AE33A">
      <w:pPr>
        <w:ind w:firstLine="420"/>
        <w:rPr>
          <w:rFonts w:ascii="思源宋体 CN" w:hAnsi="思源宋体 CN" w:eastAsia="思源宋体 CN"/>
        </w:rPr>
      </w:pPr>
      <w:r>
        <w:rPr>
          <w:rFonts w:hint="eastAsia" w:ascii="思源宋体 CN" w:hAnsi="思源宋体 CN" w:eastAsia="思源宋体 CN"/>
          <w:b/>
        </w:rPr>
        <w:t>前提条件：</w:t>
      </w:r>
      <w:r>
        <w:rPr>
          <w:rFonts w:hint="eastAsia" w:ascii="思源宋体 CN" w:hAnsi="思源宋体 CN" w:eastAsia="思源宋体 CN"/>
        </w:rPr>
        <w:t>中标候选人审核通过。</w:t>
      </w:r>
    </w:p>
    <w:p w14:paraId="1A8F3B5D">
      <w:pPr>
        <w:ind w:firstLine="420"/>
        <w:rPr>
          <w:rFonts w:ascii="思源宋体 CN" w:hAnsi="思源宋体 CN" w:eastAsia="思源宋体 CN"/>
        </w:rPr>
      </w:pPr>
      <w:r>
        <w:rPr>
          <w:rFonts w:hint="eastAsia" w:ascii="思源宋体 CN" w:hAnsi="思源宋体 CN" w:eastAsia="思源宋体 CN"/>
          <w:b/>
        </w:rPr>
        <w:t>基本功能：</w:t>
      </w:r>
      <w:r>
        <w:rPr>
          <w:rFonts w:hint="eastAsia" w:ascii="思源宋体 CN" w:hAnsi="思源宋体 CN" w:eastAsia="思源宋体 CN"/>
        </w:rPr>
        <w:t>填写中标结果公示。</w:t>
      </w:r>
    </w:p>
    <w:p w14:paraId="7706AF00">
      <w:pPr>
        <w:ind w:firstLine="420"/>
        <w:rPr>
          <w:rFonts w:ascii="思源宋体 CN" w:hAnsi="思源宋体 CN" w:eastAsia="思源宋体 CN"/>
          <w:b/>
        </w:rPr>
      </w:pPr>
      <w:r>
        <w:rPr>
          <w:rFonts w:hint="eastAsia" w:ascii="思源宋体 CN" w:hAnsi="思源宋体 CN" w:eastAsia="思源宋体 CN"/>
          <w:b/>
        </w:rPr>
        <w:t>操作步骤：</w:t>
      </w:r>
    </w:p>
    <w:p w14:paraId="4B014569">
      <w:pPr>
        <w:ind w:firstLine="420"/>
        <w:rPr>
          <w:rFonts w:ascii="思源宋体 CN" w:hAnsi="思源宋体 CN" w:eastAsia="思源宋体 CN"/>
        </w:rPr>
      </w:pPr>
      <w:r>
        <w:rPr>
          <w:rFonts w:hint="eastAsia" w:ascii="思源宋体 CN" w:hAnsi="思源宋体 CN" w:eastAsia="思源宋体 CN"/>
        </w:rPr>
        <w:t>1、在</w:t>
      </w:r>
      <w:r>
        <w:rPr>
          <w:rFonts w:hint="eastAsia" w:ascii="思源宋体 CN" w:hAnsi="思源宋体 CN" w:eastAsia="思源宋体 CN" w:cs="宋体"/>
          <w:lang w:bidi="ar"/>
        </w:rPr>
        <w:t>项目</w:t>
      </w:r>
      <w:r>
        <w:rPr>
          <w:rFonts w:hint="eastAsia" w:ascii="思源宋体 CN" w:hAnsi="思源宋体 CN" w:eastAsia="思源宋体 CN"/>
        </w:rPr>
        <w:t>工作台中，点击“定标－结果公示”菜单，进入中标结果公告列表页面，填写相关内容，如下图：</w:t>
      </w:r>
    </w:p>
    <w:p w14:paraId="2C040E39">
      <w:pPr>
        <w:ind w:firstLine="420"/>
        <w:rPr>
          <w:rFonts w:ascii="思源宋体 CN" w:hAnsi="思源宋体 CN" w:eastAsia="思源宋体 CN"/>
        </w:rPr>
      </w:pPr>
      <w:r>
        <w:drawing>
          <wp:inline distT="0" distB="0" distL="114300" distR="114300">
            <wp:extent cx="5039995" cy="2486025"/>
            <wp:effectExtent l="0" t="0" r="1905" b="3175"/>
            <wp:docPr id="149"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47"/>
                    <pic:cNvPicPr>
                      <a:picLocks noChangeAspect="1"/>
                    </pic:cNvPicPr>
                  </pic:nvPicPr>
                  <pic:blipFill>
                    <a:blip r:embed="rId90"/>
                    <a:stretch>
                      <a:fillRect/>
                    </a:stretch>
                  </pic:blipFill>
                  <pic:spPr>
                    <a:xfrm>
                      <a:off x="0" y="0"/>
                      <a:ext cx="5039995" cy="2486025"/>
                    </a:xfrm>
                    <a:prstGeom prst="rect">
                      <a:avLst/>
                    </a:prstGeom>
                    <a:noFill/>
                    <a:ln>
                      <a:noFill/>
                    </a:ln>
                  </pic:spPr>
                </pic:pic>
              </a:graphicData>
            </a:graphic>
          </wp:inline>
        </w:drawing>
      </w:r>
    </w:p>
    <w:p w14:paraId="24309630">
      <w:pPr>
        <w:ind w:firstLine="420"/>
        <w:rPr>
          <w:rFonts w:ascii="思源宋体 CN" w:hAnsi="思源宋体 CN" w:eastAsia="思源宋体 CN"/>
        </w:rPr>
      </w:pPr>
      <w:r>
        <w:rPr>
          <w:rFonts w:hint="eastAsia" w:ascii="思源宋体 CN" w:hAnsi="思源宋体 CN" w:eastAsia="思源宋体 CN"/>
        </w:rPr>
        <w:t>2、点击“附件信息”，再点击中标候选人后的“点击</w:t>
      </w:r>
      <w:r>
        <w:rPr>
          <w:rFonts w:hint="eastAsia" w:ascii="思源宋体 CN" w:hAnsi="思源宋体 CN" w:eastAsia="思源宋体 CN"/>
          <w:lang w:val="en-US" w:eastAsia="zh-CN"/>
        </w:rPr>
        <w:t>生成</w:t>
      </w:r>
      <w:r>
        <w:rPr>
          <w:rFonts w:hint="eastAsia" w:ascii="思源宋体 CN" w:hAnsi="思源宋体 CN" w:eastAsia="思源宋体 CN"/>
        </w:rPr>
        <w:t>”按钮，进行签章。章完毕后，返回“结果公示”页面，点击“提交信息”</w:t>
      </w:r>
      <w:r>
        <w:rPr>
          <w:rFonts w:hint="eastAsia" w:ascii="思源宋体 CN" w:hAnsi="思源宋体 CN" w:eastAsia="思源宋体 CN"/>
          <w:lang w:eastAsia="zh-CN"/>
        </w:rPr>
        <w:t>，</w:t>
      </w:r>
      <w:r>
        <w:rPr>
          <w:rFonts w:hint="eastAsia" w:ascii="思源宋体 CN" w:hAnsi="思源宋体 CN" w:eastAsia="思源宋体 CN"/>
          <w:lang w:val="en-US" w:eastAsia="zh-CN"/>
        </w:rPr>
        <w:t>勾选项目对应的审核人员，审核通过后即可</w:t>
      </w:r>
      <w:r>
        <w:rPr>
          <w:rFonts w:hint="eastAsia" w:ascii="思源宋体 CN" w:hAnsi="思源宋体 CN" w:eastAsia="思源宋体 CN"/>
        </w:rPr>
        <w:t>发布结果公示。如下图：</w:t>
      </w:r>
    </w:p>
    <w:p w14:paraId="7742B7B6">
      <w:pPr>
        <w:spacing w:line="360" w:lineRule="auto"/>
        <w:ind w:firstLine="420"/>
        <w:rPr>
          <w:rFonts w:ascii="思源宋体 CN" w:hAnsi="思源宋体 CN" w:eastAsia="思源宋体 CN"/>
        </w:rPr>
      </w:pPr>
      <w:r>
        <w:drawing>
          <wp:inline distT="0" distB="0" distL="114300" distR="114300">
            <wp:extent cx="5039995" cy="1465580"/>
            <wp:effectExtent l="0" t="0" r="1905" b="7620"/>
            <wp:docPr id="15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48"/>
                    <pic:cNvPicPr>
                      <a:picLocks noChangeAspect="1"/>
                    </pic:cNvPicPr>
                  </pic:nvPicPr>
                  <pic:blipFill>
                    <a:blip r:embed="rId91"/>
                    <a:stretch>
                      <a:fillRect/>
                    </a:stretch>
                  </pic:blipFill>
                  <pic:spPr>
                    <a:xfrm>
                      <a:off x="0" y="0"/>
                      <a:ext cx="5039995" cy="1465580"/>
                    </a:xfrm>
                    <a:prstGeom prst="rect">
                      <a:avLst/>
                    </a:prstGeom>
                    <a:noFill/>
                    <a:ln>
                      <a:noFill/>
                    </a:ln>
                  </pic:spPr>
                </pic:pic>
              </a:graphicData>
            </a:graphic>
          </wp:inline>
        </w:drawing>
      </w:r>
    </w:p>
    <w:p w14:paraId="72DA2203">
      <w:pPr>
        <w:spacing w:line="360" w:lineRule="auto"/>
        <w:ind w:firstLine="420"/>
        <w:rPr>
          <w:rFonts w:ascii="思源宋体 CN" w:hAnsi="思源宋体 CN" w:eastAsia="思源宋体 CN"/>
        </w:rPr>
      </w:pPr>
      <w:r>
        <w:drawing>
          <wp:inline distT="0" distB="0" distL="114300" distR="114300">
            <wp:extent cx="5039995" cy="2494280"/>
            <wp:effectExtent l="0" t="0" r="1905" b="7620"/>
            <wp:docPr id="152"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49"/>
                    <pic:cNvPicPr>
                      <a:picLocks noChangeAspect="1"/>
                    </pic:cNvPicPr>
                  </pic:nvPicPr>
                  <pic:blipFill>
                    <a:blip r:embed="rId92"/>
                    <a:stretch>
                      <a:fillRect/>
                    </a:stretch>
                  </pic:blipFill>
                  <pic:spPr>
                    <a:xfrm>
                      <a:off x="0" y="0"/>
                      <a:ext cx="5039995" cy="2494280"/>
                    </a:xfrm>
                    <a:prstGeom prst="rect">
                      <a:avLst/>
                    </a:prstGeom>
                    <a:noFill/>
                    <a:ln>
                      <a:noFill/>
                    </a:ln>
                  </pic:spPr>
                </pic:pic>
              </a:graphicData>
            </a:graphic>
          </wp:inline>
        </w:drawing>
      </w:r>
    </w:p>
    <w:p w14:paraId="6ADC5A2D">
      <w:pPr>
        <w:pStyle w:val="4"/>
        <w:numPr>
          <w:ilvl w:val="0"/>
          <w:numId w:val="0"/>
        </w:numPr>
        <w:rPr>
          <w:rFonts w:ascii="思源宋体 CN" w:hAnsi="思源宋体 CN" w:eastAsia="思源宋体 CN"/>
        </w:rPr>
      </w:pPr>
      <w:bookmarkStart w:id="87" w:name="_Toc59540604"/>
      <w:bookmarkStart w:id="88" w:name="_Toc13655"/>
      <w:r>
        <w:rPr>
          <w:rFonts w:hint="eastAsia" w:ascii="思源宋体 CN" w:hAnsi="思源宋体 CN" w:eastAsia="思源宋体 CN"/>
        </w:rPr>
        <w:t>3.5.3、成交通知书</w:t>
      </w:r>
      <w:bookmarkEnd w:id="87"/>
      <w:bookmarkEnd w:id="88"/>
    </w:p>
    <w:p w14:paraId="479FAFE2">
      <w:pPr>
        <w:ind w:firstLine="420"/>
        <w:rPr>
          <w:rFonts w:ascii="思源宋体 CN" w:hAnsi="思源宋体 CN" w:eastAsia="思源宋体 CN"/>
        </w:rPr>
      </w:pPr>
      <w:r>
        <w:rPr>
          <w:rFonts w:hint="eastAsia" w:ascii="思源宋体 CN" w:hAnsi="思源宋体 CN" w:eastAsia="思源宋体 CN"/>
          <w:b/>
        </w:rPr>
        <w:t>前提条件：</w:t>
      </w:r>
      <w:r>
        <w:rPr>
          <w:rFonts w:hint="eastAsia" w:ascii="思源宋体 CN" w:hAnsi="思源宋体 CN" w:eastAsia="思源宋体 CN"/>
        </w:rPr>
        <w:t>结果公示已发布。</w:t>
      </w:r>
    </w:p>
    <w:p w14:paraId="19D1ECDA">
      <w:pPr>
        <w:ind w:firstLine="420"/>
        <w:rPr>
          <w:rFonts w:ascii="思源宋体 CN" w:hAnsi="思源宋体 CN" w:eastAsia="思源宋体 CN"/>
        </w:rPr>
      </w:pPr>
      <w:r>
        <w:rPr>
          <w:rFonts w:hint="eastAsia" w:ascii="思源宋体 CN" w:hAnsi="思源宋体 CN" w:eastAsia="思源宋体 CN"/>
          <w:b/>
        </w:rPr>
        <w:t>基本功能：</w:t>
      </w:r>
      <w:r>
        <w:rPr>
          <w:rFonts w:hint="eastAsia" w:ascii="思源宋体 CN" w:hAnsi="思源宋体 CN" w:eastAsia="思源宋体 CN"/>
        </w:rPr>
        <w:t>向中标人发出的通知其中标的书面凭证和向未中标人发出招标结果通知书。</w:t>
      </w:r>
    </w:p>
    <w:p w14:paraId="1DDBE971">
      <w:pPr>
        <w:ind w:firstLine="420"/>
        <w:rPr>
          <w:rFonts w:ascii="思源宋体 CN" w:hAnsi="思源宋体 CN" w:eastAsia="思源宋体 CN"/>
          <w:b/>
        </w:rPr>
      </w:pPr>
      <w:r>
        <w:rPr>
          <w:rFonts w:hint="eastAsia" w:ascii="思源宋体 CN" w:hAnsi="思源宋体 CN" w:eastAsia="思源宋体 CN"/>
          <w:b/>
        </w:rPr>
        <w:t>操作步骤：</w:t>
      </w:r>
    </w:p>
    <w:p w14:paraId="0230DAC1">
      <w:pPr>
        <w:numPr>
          <w:ilvl w:val="0"/>
          <w:numId w:val="16"/>
        </w:numPr>
        <w:ind w:firstLine="420" w:firstLineChars="200"/>
        <w:rPr>
          <w:rFonts w:hint="eastAsia" w:ascii="思源宋体 CN" w:hAnsi="思源宋体 CN" w:eastAsia="思源宋体 CN"/>
        </w:rPr>
      </w:pPr>
      <w:r>
        <w:rPr>
          <w:rFonts w:hint="eastAsia" w:ascii="思源宋体 CN" w:hAnsi="思源宋体 CN" w:eastAsia="思源宋体 CN"/>
        </w:rPr>
        <w:t>在</w:t>
      </w:r>
      <w:r>
        <w:rPr>
          <w:rFonts w:hint="eastAsia" w:ascii="思源宋体 CN" w:hAnsi="思源宋体 CN" w:eastAsia="思源宋体 CN" w:cs="宋体"/>
          <w:lang w:bidi="ar"/>
        </w:rPr>
        <w:t>项目</w:t>
      </w:r>
      <w:r>
        <w:rPr>
          <w:rFonts w:hint="eastAsia" w:ascii="思源宋体 CN" w:hAnsi="思源宋体 CN" w:eastAsia="思源宋体 CN"/>
        </w:rPr>
        <w:t>工作台中，点击“定标－中标通知书”菜单，进入中标通知书列表页面，如下图：</w:t>
      </w:r>
    </w:p>
    <w:p w14:paraId="3F3105F2">
      <w:pPr>
        <w:numPr>
          <w:ilvl w:val="0"/>
          <w:numId w:val="0"/>
        </w:numPr>
        <w:rPr>
          <w:rFonts w:hint="eastAsia" w:ascii="思源宋体 CN" w:hAnsi="思源宋体 CN" w:eastAsia="思源宋体 CN"/>
        </w:rPr>
      </w:pPr>
      <w:r>
        <w:drawing>
          <wp:inline distT="0" distB="0" distL="114300" distR="114300">
            <wp:extent cx="5039995" cy="2479040"/>
            <wp:effectExtent l="0" t="0" r="1905" b="10160"/>
            <wp:docPr id="153"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50"/>
                    <pic:cNvPicPr>
                      <a:picLocks noChangeAspect="1"/>
                    </pic:cNvPicPr>
                  </pic:nvPicPr>
                  <pic:blipFill>
                    <a:blip r:embed="rId93"/>
                    <a:stretch>
                      <a:fillRect/>
                    </a:stretch>
                  </pic:blipFill>
                  <pic:spPr>
                    <a:xfrm>
                      <a:off x="0" y="0"/>
                      <a:ext cx="5039995" cy="2479040"/>
                    </a:xfrm>
                    <a:prstGeom prst="rect">
                      <a:avLst/>
                    </a:prstGeom>
                    <a:noFill/>
                    <a:ln>
                      <a:noFill/>
                    </a:ln>
                  </pic:spPr>
                </pic:pic>
              </a:graphicData>
            </a:graphic>
          </wp:inline>
        </w:drawing>
      </w:r>
    </w:p>
    <w:p w14:paraId="5EA22E8B">
      <w:pPr>
        <w:ind w:firstLine="420"/>
        <w:rPr>
          <w:rFonts w:ascii="思源宋体 CN" w:hAnsi="思源宋体 CN" w:eastAsia="思源宋体 CN"/>
        </w:rPr>
      </w:pPr>
      <w:r>
        <w:rPr>
          <w:rFonts w:hint="eastAsia" w:ascii="思源宋体 CN" w:hAnsi="思源宋体 CN" w:eastAsia="思源宋体 CN"/>
        </w:rPr>
        <w:t>2、点击“通过原因”或“不通过原因”按钮，可输入文本内容</w:t>
      </w:r>
    </w:p>
    <w:p w14:paraId="189AE260">
      <w:pPr>
        <w:ind w:firstLine="420" w:firstLineChars="200"/>
        <w:rPr>
          <w:rFonts w:ascii="思源宋体 CN" w:hAnsi="思源宋体 CN" w:eastAsia="思源宋体 CN"/>
        </w:rPr>
      </w:pPr>
      <w:r>
        <w:rPr>
          <w:rFonts w:hint="eastAsia" w:ascii="思源宋体 CN" w:hAnsi="思源宋体 CN" w:eastAsia="思源宋体 CN"/>
        </w:rPr>
        <w:t>3、</w:t>
      </w:r>
      <w:r>
        <w:rPr>
          <w:rFonts w:hint="eastAsia" w:ascii="思源宋体 CN" w:hAnsi="思源宋体 CN" w:eastAsia="思源宋体 CN"/>
          <w:lang w:val="en-US" w:eastAsia="zh-CN"/>
        </w:rPr>
        <w:t>点击修改保存后，</w:t>
      </w:r>
      <w:r>
        <w:rPr>
          <w:rFonts w:hint="eastAsia" w:ascii="思源宋体 CN" w:hAnsi="思源宋体 CN" w:eastAsia="思源宋体 CN"/>
        </w:rPr>
        <w:t>点击中标通知书的“生成通知书”按钮，弹出“生成中标通知书”页面，如下图：</w:t>
      </w:r>
    </w:p>
    <w:p w14:paraId="4A9F4102">
      <w:pPr>
        <w:rPr>
          <w:rFonts w:ascii="思源宋体 CN" w:hAnsi="思源宋体 CN" w:eastAsia="思源宋体 CN"/>
        </w:rPr>
      </w:pPr>
      <w:r>
        <w:drawing>
          <wp:inline distT="0" distB="0" distL="114300" distR="114300">
            <wp:extent cx="5039995" cy="2487295"/>
            <wp:effectExtent l="0" t="0" r="1905" b="1905"/>
            <wp:docPr id="154"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51"/>
                    <pic:cNvPicPr>
                      <a:picLocks noChangeAspect="1"/>
                    </pic:cNvPicPr>
                  </pic:nvPicPr>
                  <pic:blipFill>
                    <a:blip r:embed="rId94"/>
                    <a:stretch>
                      <a:fillRect/>
                    </a:stretch>
                  </pic:blipFill>
                  <pic:spPr>
                    <a:xfrm>
                      <a:off x="0" y="0"/>
                      <a:ext cx="5039995" cy="2487295"/>
                    </a:xfrm>
                    <a:prstGeom prst="rect">
                      <a:avLst/>
                    </a:prstGeom>
                    <a:noFill/>
                    <a:ln>
                      <a:noFill/>
                    </a:ln>
                  </pic:spPr>
                </pic:pic>
              </a:graphicData>
            </a:graphic>
          </wp:inline>
        </w:drawing>
      </w:r>
    </w:p>
    <w:p w14:paraId="74A8545F">
      <w:pPr>
        <w:ind w:firstLine="420" w:firstLineChars="200"/>
        <w:rPr>
          <w:rFonts w:ascii="思源宋体 CN" w:hAnsi="思源宋体 CN" w:eastAsia="思源宋体 CN"/>
        </w:rPr>
      </w:pPr>
      <w:r>
        <w:rPr>
          <w:rFonts w:hint="eastAsia" w:ascii="思源宋体 CN" w:hAnsi="思源宋体 CN" w:eastAsia="思源宋体 CN"/>
        </w:rPr>
        <w:t>4、生成通知书进行签章，签章完成后点击“提交审核”，</w:t>
      </w:r>
      <w:r>
        <w:rPr>
          <w:rFonts w:hint="eastAsia" w:ascii="思源宋体 CN" w:hAnsi="思源宋体 CN" w:eastAsia="思源宋体 CN"/>
          <w:lang w:val="en-US" w:eastAsia="zh-CN"/>
        </w:rPr>
        <w:t>勾选项目对应的审核人员，审核通过后即可</w:t>
      </w:r>
      <w:r>
        <w:rPr>
          <w:rFonts w:hint="eastAsia" w:ascii="思源宋体 CN" w:hAnsi="思源宋体 CN" w:eastAsia="思源宋体 CN"/>
        </w:rPr>
        <w:t>发布成交通知书，如下图：</w:t>
      </w:r>
    </w:p>
    <w:p w14:paraId="49798369">
      <w:pPr>
        <w:rPr>
          <w:rFonts w:ascii="思源宋体 CN" w:hAnsi="思源宋体 CN" w:eastAsia="思源宋体 CN"/>
        </w:rPr>
      </w:pPr>
      <w:r>
        <w:drawing>
          <wp:inline distT="0" distB="0" distL="114300" distR="114300">
            <wp:extent cx="5039995" cy="2492375"/>
            <wp:effectExtent l="0" t="0" r="1905" b="9525"/>
            <wp:docPr id="16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52"/>
                    <pic:cNvPicPr>
                      <a:picLocks noChangeAspect="1"/>
                    </pic:cNvPicPr>
                  </pic:nvPicPr>
                  <pic:blipFill>
                    <a:blip r:embed="rId95"/>
                    <a:stretch>
                      <a:fillRect/>
                    </a:stretch>
                  </pic:blipFill>
                  <pic:spPr>
                    <a:xfrm>
                      <a:off x="0" y="0"/>
                      <a:ext cx="5039995" cy="2492375"/>
                    </a:xfrm>
                    <a:prstGeom prst="rect">
                      <a:avLst/>
                    </a:prstGeom>
                    <a:noFill/>
                    <a:ln>
                      <a:noFill/>
                    </a:ln>
                  </pic:spPr>
                </pic:pic>
              </a:graphicData>
            </a:graphic>
          </wp:inline>
        </w:drawing>
      </w:r>
    </w:p>
    <w:p w14:paraId="14C7F2E3">
      <w:pPr>
        <w:pStyle w:val="4"/>
        <w:numPr>
          <w:ilvl w:val="0"/>
          <w:numId w:val="0"/>
        </w:numPr>
        <w:rPr>
          <w:rFonts w:hint="eastAsia" w:ascii="思源宋体 CN" w:hAnsi="思源宋体 CN" w:eastAsia="思源宋体 CN"/>
          <w:lang w:val="en-US" w:eastAsia="zh-CN"/>
        </w:rPr>
      </w:pPr>
      <w:r>
        <w:rPr>
          <w:rFonts w:hint="eastAsia" w:ascii="思源宋体 CN" w:hAnsi="思源宋体 CN" w:eastAsia="思源宋体 CN"/>
          <w:lang w:val="en-US" w:eastAsia="zh-CN"/>
        </w:rPr>
        <w:t>3.5.4、成交人变更</w:t>
      </w:r>
    </w:p>
    <w:p w14:paraId="7088E73B">
      <w:pPr>
        <w:ind w:firstLine="420"/>
        <w:rPr>
          <w:rFonts w:hint="default" w:ascii="思源宋体 CN" w:hAnsi="思源宋体 CN" w:eastAsia="思源宋体 CN"/>
          <w:lang w:val="en-US" w:eastAsia="zh-CN"/>
        </w:rPr>
      </w:pPr>
      <w:r>
        <w:rPr>
          <w:rFonts w:hint="eastAsia" w:ascii="思源宋体 CN" w:hAnsi="思源宋体 CN" w:eastAsia="思源宋体 CN"/>
          <w:lang w:val="en-US" w:eastAsia="zh-CN"/>
        </w:rPr>
        <w:t>填写变更说明，可在附件信息中上传相关附件，勾选项目对应审核人员，提交审核。</w:t>
      </w:r>
    </w:p>
    <w:p w14:paraId="70A49811">
      <w:r>
        <w:drawing>
          <wp:inline distT="0" distB="0" distL="114300" distR="114300">
            <wp:extent cx="5039995" cy="2487295"/>
            <wp:effectExtent l="0" t="0" r="1905" b="1905"/>
            <wp:docPr id="205"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53"/>
                    <pic:cNvPicPr>
                      <a:picLocks noChangeAspect="1"/>
                    </pic:cNvPicPr>
                  </pic:nvPicPr>
                  <pic:blipFill>
                    <a:blip r:embed="rId96"/>
                    <a:stretch>
                      <a:fillRect/>
                    </a:stretch>
                  </pic:blipFill>
                  <pic:spPr>
                    <a:xfrm>
                      <a:off x="0" y="0"/>
                      <a:ext cx="5039995" cy="2487295"/>
                    </a:xfrm>
                    <a:prstGeom prst="rect">
                      <a:avLst/>
                    </a:prstGeom>
                    <a:noFill/>
                    <a:ln>
                      <a:noFill/>
                    </a:ln>
                  </pic:spPr>
                </pic:pic>
              </a:graphicData>
            </a:graphic>
          </wp:inline>
        </w:drawing>
      </w:r>
    </w:p>
    <w:p w14:paraId="403BEABD">
      <w:pPr>
        <w:pStyle w:val="3"/>
        <w:numPr>
          <w:ilvl w:val="0"/>
          <w:numId w:val="0"/>
        </w:numPr>
        <w:rPr>
          <w:rFonts w:hint="eastAsia" w:ascii="思源宋体 CN" w:hAnsi="思源宋体 CN" w:eastAsia="思源宋体 CN"/>
          <w:lang w:val="en-US" w:eastAsia="zh-CN"/>
        </w:rPr>
      </w:pPr>
      <w:r>
        <w:rPr>
          <w:rFonts w:hint="eastAsia" w:ascii="思源宋体 CN" w:hAnsi="思源宋体 CN" w:eastAsia="思源宋体 CN"/>
          <w:lang w:val="en-US" w:eastAsia="zh-CN"/>
        </w:rPr>
        <w:t>3.6、招标异常</w:t>
      </w:r>
    </w:p>
    <w:p w14:paraId="63A83643">
      <w:pPr>
        <w:rPr>
          <w:rFonts w:hint="default"/>
          <w:lang w:val="en-US" w:eastAsia="zh-CN"/>
        </w:rPr>
      </w:pPr>
      <w:r>
        <w:rPr>
          <w:rFonts w:hint="eastAsia" w:ascii="思源宋体 CN" w:hAnsi="思源宋体 CN" w:eastAsia="思源宋体 CN"/>
          <w:lang w:val="en-US" w:eastAsia="zh-CN"/>
        </w:rPr>
        <w:t>同2.8章节</w:t>
      </w:r>
    </w:p>
    <w:p w14:paraId="7E597BD8">
      <w:pPr>
        <w:pStyle w:val="2"/>
        <w:numPr>
          <w:ilvl w:val="0"/>
          <w:numId w:val="0"/>
        </w:numPr>
        <w:tabs>
          <w:tab w:val="left" w:pos="425"/>
        </w:tabs>
        <w:rPr>
          <w:rFonts w:ascii="思源宋体 CN" w:hAnsi="思源宋体 CN" w:eastAsia="思源宋体 CN"/>
        </w:rPr>
      </w:pPr>
      <w:bookmarkStart w:id="89" w:name="_Toc59540605"/>
      <w:bookmarkStart w:id="90" w:name="_Toc6937708"/>
      <w:r>
        <w:rPr>
          <w:rFonts w:hint="eastAsia" w:ascii="思源宋体 CN" w:hAnsi="思源宋体 CN" w:eastAsia="思源宋体 CN"/>
        </w:rPr>
        <w:t>四、开标大厅</w:t>
      </w:r>
      <w:bookmarkEnd w:id="89"/>
    </w:p>
    <w:p w14:paraId="32E2DFC3">
      <w:pPr>
        <w:ind w:firstLine="420"/>
        <w:rPr>
          <w:rFonts w:ascii="思源宋体 CN" w:hAnsi="思源宋体 CN" w:eastAsia="思源宋体 CN"/>
        </w:rPr>
      </w:pPr>
      <w:r>
        <w:rPr>
          <w:rFonts w:ascii="思源宋体 CN" w:hAnsi="思源宋体 CN" w:eastAsia="思源宋体 CN"/>
        </w:rPr>
        <w:t>本系统主要提供给</w:t>
      </w:r>
      <w:r>
        <w:rPr>
          <w:rFonts w:hint="eastAsia" w:ascii="思源宋体 CN" w:hAnsi="思源宋体 CN" w:eastAsia="思源宋体 CN"/>
        </w:rPr>
        <w:t>主持人（招标代理/招标人）</w:t>
      </w:r>
      <w:r>
        <w:rPr>
          <w:rFonts w:ascii="思源宋体 CN" w:hAnsi="思源宋体 CN" w:eastAsia="思源宋体 CN"/>
        </w:rPr>
        <w:t>使用，实现</w:t>
      </w:r>
      <w:r>
        <w:rPr>
          <w:rFonts w:hint="eastAsia" w:ascii="思源宋体 CN" w:hAnsi="思源宋体 CN" w:eastAsia="思源宋体 CN"/>
        </w:rPr>
        <w:t>主持人登录、查看今日项目、公布投标人、摇号抽签、解密、唱标、开标结束等功能</w:t>
      </w:r>
      <w:r>
        <w:rPr>
          <w:rFonts w:ascii="思源宋体 CN" w:hAnsi="思源宋体 CN" w:eastAsia="思源宋体 CN"/>
        </w:rPr>
        <w:t>。</w:t>
      </w:r>
    </w:p>
    <w:p w14:paraId="2B328C20">
      <w:pPr>
        <w:pStyle w:val="3"/>
        <w:numPr>
          <w:ilvl w:val="0"/>
          <w:numId w:val="0"/>
        </w:numPr>
        <w:tabs>
          <w:tab w:val="left" w:pos="567"/>
        </w:tabs>
        <w:rPr>
          <w:rFonts w:ascii="思源宋体 CN" w:hAnsi="思源宋体 CN" w:eastAsia="思源宋体 CN"/>
        </w:rPr>
      </w:pPr>
      <w:bookmarkStart w:id="91" w:name="_Toc6937709"/>
      <w:bookmarkStart w:id="92" w:name="_Toc59540606"/>
      <w:r>
        <w:rPr>
          <w:rFonts w:hint="eastAsia" w:ascii="思源宋体 CN" w:hAnsi="思源宋体 CN" w:eastAsia="思源宋体 CN"/>
        </w:rPr>
        <w:t>4.1、登录</w:t>
      </w:r>
      <w:bookmarkEnd w:id="91"/>
      <w:bookmarkEnd w:id="92"/>
    </w:p>
    <w:p w14:paraId="23421C25">
      <w:pPr>
        <w:ind w:firstLine="420"/>
        <w:rPr>
          <w:rFonts w:ascii="思源宋体 CN" w:hAnsi="思源宋体 CN" w:eastAsia="思源宋体 CN"/>
        </w:rPr>
      </w:pPr>
      <w:r>
        <w:rPr>
          <w:rFonts w:ascii="思源宋体 CN" w:hAnsi="思源宋体 CN" w:eastAsia="思源宋体 CN"/>
          <w:b/>
          <w:bCs/>
        </w:rPr>
        <w:t>功能说明：</w:t>
      </w:r>
      <w:r>
        <w:rPr>
          <w:rFonts w:hint="eastAsia" w:ascii="思源宋体 CN" w:hAnsi="思源宋体 CN" w:eastAsia="思源宋体 CN"/>
        </w:rPr>
        <w:t>主持人登录系统</w:t>
      </w:r>
      <w:r>
        <w:rPr>
          <w:rFonts w:ascii="思源宋体 CN" w:hAnsi="思源宋体 CN" w:eastAsia="思源宋体 CN"/>
        </w:rPr>
        <w:t>。</w:t>
      </w:r>
    </w:p>
    <w:p w14:paraId="2161FF2A">
      <w:pPr>
        <w:ind w:firstLine="420"/>
        <w:rPr>
          <w:rFonts w:ascii="思源宋体 CN" w:hAnsi="思源宋体 CN" w:eastAsia="思源宋体 CN"/>
          <w:b/>
          <w:bCs/>
        </w:rPr>
      </w:pPr>
      <w:r>
        <w:rPr>
          <w:rFonts w:ascii="思源宋体 CN" w:hAnsi="思源宋体 CN" w:eastAsia="思源宋体 CN"/>
          <w:b/>
          <w:bCs/>
        </w:rPr>
        <w:t>前置条件：</w:t>
      </w:r>
      <w:r>
        <w:rPr>
          <w:rFonts w:hint="eastAsia" w:ascii="思源宋体 CN" w:hAnsi="思源宋体 CN" w:eastAsia="思源宋体 CN"/>
        </w:rPr>
        <w:t>主持人在业务系统注册过，且审核通过</w:t>
      </w:r>
      <w:r>
        <w:rPr>
          <w:rFonts w:ascii="思源宋体 CN" w:hAnsi="思源宋体 CN" w:eastAsia="思源宋体 CN"/>
        </w:rPr>
        <w:t>。</w:t>
      </w:r>
    </w:p>
    <w:p w14:paraId="05999685">
      <w:pPr>
        <w:ind w:firstLine="420"/>
        <w:rPr>
          <w:rFonts w:ascii="思源宋体 CN" w:hAnsi="思源宋体 CN" w:eastAsia="思源宋体 CN"/>
          <w:b/>
          <w:bCs/>
        </w:rPr>
      </w:pPr>
      <w:r>
        <w:rPr>
          <w:rFonts w:ascii="思源宋体 CN" w:hAnsi="思源宋体 CN" w:eastAsia="思源宋体 CN"/>
          <w:b/>
          <w:bCs/>
        </w:rPr>
        <w:t>操作步骤：</w:t>
      </w:r>
    </w:p>
    <w:p w14:paraId="6E2507E9">
      <w:pPr>
        <w:pStyle w:val="34"/>
        <w:numPr>
          <w:ilvl w:val="1"/>
          <w:numId w:val="10"/>
        </w:numPr>
        <w:rPr>
          <w:rFonts w:ascii="思源宋体 CN" w:hAnsi="思源宋体 CN" w:eastAsia="思源宋体 CN"/>
        </w:rPr>
      </w:pPr>
      <w:r>
        <w:rPr>
          <w:rFonts w:hint="eastAsia" w:ascii="思源宋体 CN" w:hAnsi="思源宋体 CN" w:eastAsia="思源宋体 CN"/>
        </w:rPr>
        <w:t>打开登录页面</w:t>
      </w:r>
      <w:r>
        <w:rPr>
          <w:rFonts w:ascii="思源宋体 CN" w:hAnsi="思源宋体 CN" w:eastAsia="思源宋体 CN"/>
        </w:rPr>
        <w:t>，如下图：</w:t>
      </w:r>
    </w:p>
    <w:p w14:paraId="6717894B">
      <w:pPr>
        <w:ind w:firstLine="420"/>
        <w:rPr>
          <w:rFonts w:ascii="思源宋体 CN" w:hAnsi="思源宋体 CN" w:eastAsia="思源宋体 CN"/>
        </w:rPr>
      </w:pPr>
      <w:r>
        <w:rPr>
          <w:rFonts w:ascii="思源宋体 CN" w:hAnsi="思源宋体 CN" w:eastAsia="思源宋体 CN"/>
        </w:rPr>
        <w:drawing>
          <wp:inline distT="0" distB="0" distL="114300" distR="114300">
            <wp:extent cx="5238750" cy="2200275"/>
            <wp:effectExtent l="0" t="0" r="0" b="9525"/>
            <wp:docPr id="1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3"/>
                    <pic:cNvPicPr>
                      <a:picLocks noChangeAspect="1"/>
                    </pic:cNvPicPr>
                  </pic:nvPicPr>
                  <pic:blipFill>
                    <a:blip r:embed="rId97"/>
                    <a:stretch>
                      <a:fillRect/>
                    </a:stretch>
                  </pic:blipFill>
                  <pic:spPr>
                    <a:xfrm>
                      <a:off x="0" y="0"/>
                      <a:ext cx="5238750" cy="2200275"/>
                    </a:xfrm>
                    <a:prstGeom prst="rect">
                      <a:avLst/>
                    </a:prstGeom>
                    <a:noFill/>
                    <a:ln>
                      <a:noFill/>
                    </a:ln>
                  </pic:spPr>
                </pic:pic>
              </a:graphicData>
            </a:graphic>
          </wp:inline>
        </w:drawing>
      </w:r>
    </w:p>
    <w:p w14:paraId="1916C1AD">
      <w:pPr>
        <w:ind w:firstLine="420" w:firstLineChars="200"/>
        <w:rPr>
          <w:rFonts w:ascii="思源宋体 CN" w:hAnsi="思源宋体 CN" w:eastAsia="思源宋体 CN"/>
        </w:rPr>
      </w:pPr>
      <w:r>
        <w:rPr>
          <w:rFonts w:hint="eastAsia" w:ascii="思源宋体 CN" w:hAnsi="思源宋体 CN" w:eastAsia="思源宋体 CN"/>
        </w:rPr>
        <w:t>2、点击“登录”，在左侧选择“招标代理”身份，插入CA锁，输入密码后，点击“登录”</w:t>
      </w:r>
      <w:r>
        <w:rPr>
          <w:rFonts w:ascii="思源宋体 CN" w:hAnsi="思源宋体 CN" w:eastAsia="思源宋体 CN"/>
        </w:rPr>
        <w:t>：</w:t>
      </w:r>
    </w:p>
    <w:p w14:paraId="652FE48A">
      <w:pPr>
        <w:ind w:firstLine="420"/>
        <w:rPr>
          <w:rFonts w:ascii="思源宋体 CN" w:hAnsi="思源宋体 CN" w:eastAsia="思源宋体 CN"/>
        </w:rPr>
      </w:pPr>
      <w:r>
        <w:rPr>
          <w:rFonts w:ascii="思源宋体 CN" w:hAnsi="思源宋体 CN" w:eastAsia="思源宋体 CN"/>
        </w:rPr>
        <w:drawing>
          <wp:inline distT="0" distB="0" distL="114300" distR="114300">
            <wp:extent cx="5238750" cy="2200275"/>
            <wp:effectExtent l="0" t="0" r="0" b="9525"/>
            <wp:docPr id="16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4"/>
                    <pic:cNvPicPr>
                      <a:picLocks noChangeAspect="1"/>
                    </pic:cNvPicPr>
                  </pic:nvPicPr>
                  <pic:blipFill>
                    <a:blip r:embed="rId98"/>
                    <a:stretch>
                      <a:fillRect/>
                    </a:stretch>
                  </pic:blipFill>
                  <pic:spPr>
                    <a:xfrm>
                      <a:off x="0" y="0"/>
                      <a:ext cx="5238750" cy="2200275"/>
                    </a:xfrm>
                    <a:prstGeom prst="rect">
                      <a:avLst/>
                    </a:prstGeom>
                    <a:noFill/>
                    <a:ln>
                      <a:noFill/>
                    </a:ln>
                  </pic:spPr>
                </pic:pic>
              </a:graphicData>
            </a:graphic>
          </wp:inline>
        </w:drawing>
      </w:r>
    </w:p>
    <w:p w14:paraId="1E341302">
      <w:pPr>
        <w:ind w:firstLine="420"/>
        <w:rPr>
          <w:rFonts w:ascii="思源宋体 CN" w:hAnsi="思源宋体 CN" w:eastAsia="思源宋体 CN"/>
        </w:rPr>
      </w:pPr>
    </w:p>
    <w:p w14:paraId="189EEB28">
      <w:pPr>
        <w:pStyle w:val="3"/>
        <w:numPr>
          <w:ilvl w:val="0"/>
          <w:numId w:val="0"/>
        </w:numPr>
        <w:tabs>
          <w:tab w:val="left" w:pos="567"/>
        </w:tabs>
        <w:rPr>
          <w:rFonts w:ascii="思源宋体 CN" w:hAnsi="思源宋体 CN" w:eastAsia="思源宋体 CN"/>
        </w:rPr>
      </w:pPr>
      <w:bookmarkStart w:id="93" w:name="_Toc6937710"/>
      <w:bookmarkStart w:id="94" w:name="_Toc59540607"/>
      <w:r>
        <w:rPr>
          <w:rFonts w:hint="eastAsia" w:ascii="思源宋体 CN" w:hAnsi="思源宋体 CN" w:eastAsia="思源宋体 CN"/>
        </w:rPr>
        <w:t>4.2、项目列表页面</w:t>
      </w:r>
      <w:bookmarkEnd w:id="93"/>
      <w:bookmarkEnd w:id="94"/>
    </w:p>
    <w:p w14:paraId="1337EDDC">
      <w:pPr>
        <w:ind w:firstLine="420"/>
        <w:rPr>
          <w:rFonts w:ascii="思源宋体 CN" w:hAnsi="思源宋体 CN" w:eastAsia="思源宋体 CN"/>
        </w:rPr>
      </w:pPr>
      <w:r>
        <w:rPr>
          <w:rFonts w:ascii="思源宋体 CN" w:hAnsi="思源宋体 CN" w:eastAsia="思源宋体 CN"/>
          <w:b/>
          <w:bCs/>
        </w:rPr>
        <w:t>功能说明：</w:t>
      </w:r>
      <w:r>
        <w:rPr>
          <w:rFonts w:hint="eastAsia" w:ascii="思源宋体 CN" w:hAnsi="思源宋体 CN" w:eastAsia="思源宋体 CN"/>
        </w:rPr>
        <w:t>主持人登录之后可以看到今日开标标段以及历史标段</w:t>
      </w:r>
      <w:r>
        <w:rPr>
          <w:rFonts w:ascii="思源宋体 CN" w:hAnsi="思源宋体 CN" w:eastAsia="思源宋体 CN"/>
        </w:rPr>
        <w:t>。</w:t>
      </w:r>
    </w:p>
    <w:p w14:paraId="49321DCA">
      <w:pPr>
        <w:ind w:firstLine="422"/>
        <w:rPr>
          <w:rFonts w:ascii="思源宋体 CN" w:hAnsi="思源宋体 CN" w:eastAsia="思源宋体 CN"/>
          <w:b/>
          <w:bCs/>
        </w:rPr>
      </w:pPr>
      <w:r>
        <w:rPr>
          <w:rFonts w:ascii="思源宋体 CN" w:hAnsi="思源宋体 CN" w:eastAsia="思源宋体 CN"/>
          <w:b/>
          <w:bCs/>
        </w:rPr>
        <w:t>前置条件：</w:t>
      </w:r>
      <w:r>
        <w:rPr>
          <w:rFonts w:hint="eastAsia" w:ascii="思源宋体 CN" w:hAnsi="思源宋体 CN" w:eastAsia="思源宋体 CN"/>
        </w:rPr>
        <w:t>当前主持人今天有开标的标段；</w:t>
      </w:r>
    </w:p>
    <w:p w14:paraId="712CB07E">
      <w:pPr>
        <w:ind w:firstLine="420"/>
        <w:rPr>
          <w:rFonts w:ascii="思源宋体 CN" w:hAnsi="思源宋体 CN" w:eastAsia="思源宋体 CN"/>
          <w:b/>
          <w:bCs/>
        </w:rPr>
      </w:pPr>
      <w:r>
        <w:rPr>
          <w:rFonts w:ascii="思源宋体 CN" w:hAnsi="思源宋体 CN" w:eastAsia="思源宋体 CN"/>
          <w:b/>
          <w:bCs/>
        </w:rPr>
        <w:t>操作步骤：</w:t>
      </w:r>
    </w:p>
    <w:p w14:paraId="5E29502C">
      <w:pPr>
        <w:ind w:firstLine="420"/>
        <w:rPr>
          <w:rFonts w:ascii="思源宋体 CN" w:hAnsi="思源宋体 CN" w:eastAsia="思源宋体 CN"/>
        </w:rPr>
      </w:pPr>
      <w:r>
        <w:rPr>
          <w:rFonts w:ascii="思源宋体 CN" w:hAnsi="思源宋体 CN" w:eastAsia="思源宋体 CN"/>
        </w:rPr>
        <w:t>1、</w:t>
      </w:r>
      <w:r>
        <w:rPr>
          <w:rFonts w:hint="eastAsia" w:ascii="思源宋体 CN" w:hAnsi="思源宋体 CN" w:eastAsia="思源宋体 CN"/>
        </w:rPr>
        <w:t>右上角有“退出”按钮，点击可退出系统</w:t>
      </w:r>
      <w:r>
        <w:rPr>
          <w:rFonts w:ascii="思源宋体 CN" w:hAnsi="思源宋体 CN" w:eastAsia="思源宋体 CN"/>
        </w:rPr>
        <w:t>，</w:t>
      </w:r>
      <w:r>
        <w:rPr>
          <w:rFonts w:hint="eastAsia" w:ascii="思源宋体 CN" w:hAnsi="思源宋体 CN" w:eastAsia="思源宋体 CN"/>
        </w:rPr>
        <w:t>中间项目列表区域右上角可根据标段名称或者标段编号查询，</w:t>
      </w:r>
      <w:r>
        <w:rPr>
          <w:rFonts w:ascii="思源宋体 CN" w:hAnsi="思源宋体 CN" w:eastAsia="思源宋体 CN"/>
        </w:rPr>
        <w:t>如下图：</w:t>
      </w:r>
    </w:p>
    <w:p w14:paraId="52CE28EE">
      <w:pPr>
        <w:ind w:firstLine="420"/>
      </w:pPr>
      <w:r>
        <w:drawing>
          <wp:inline distT="0" distB="0" distL="114300" distR="114300">
            <wp:extent cx="5248275" cy="2943225"/>
            <wp:effectExtent l="0" t="0" r="9525" b="9525"/>
            <wp:docPr id="16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5"/>
                    <pic:cNvPicPr>
                      <a:picLocks noChangeAspect="1"/>
                    </pic:cNvPicPr>
                  </pic:nvPicPr>
                  <pic:blipFill>
                    <a:blip r:embed="rId99"/>
                    <a:stretch>
                      <a:fillRect/>
                    </a:stretch>
                  </pic:blipFill>
                  <pic:spPr>
                    <a:xfrm>
                      <a:off x="0" y="0"/>
                      <a:ext cx="5248275" cy="2943225"/>
                    </a:xfrm>
                    <a:prstGeom prst="rect">
                      <a:avLst/>
                    </a:prstGeom>
                    <a:noFill/>
                    <a:ln>
                      <a:noFill/>
                    </a:ln>
                  </pic:spPr>
                </pic:pic>
              </a:graphicData>
            </a:graphic>
          </wp:inline>
        </w:drawing>
      </w:r>
    </w:p>
    <w:p w14:paraId="68A37DDA">
      <w:pPr>
        <w:ind w:firstLine="420"/>
      </w:pPr>
    </w:p>
    <w:p w14:paraId="1D2CC8B3">
      <w:pPr>
        <w:pStyle w:val="3"/>
        <w:numPr>
          <w:ilvl w:val="0"/>
          <w:numId w:val="0"/>
        </w:numPr>
        <w:tabs>
          <w:tab w:val="left" w:pos="567"/>
        </w:tabs>
        <w:rPr>
          <w:rFonts w:ascii="思源宋体 CN" w:hAnsi="思源宋体 CN" w:eastAsia="思源宋体 CN"/>
        </w:rPr>
      </w:pPr>
      <w:bookmarkStart w:id="95" w:name="_Toc59540608"/>
      <w:bookmarkStart w:id="96" w:name="_Toc6937711"/>
      <w:r>
        <w:rPr>
          <w:rFonts w:hint="eastAsia" w:ascii="思源宋体 CN" w:hAnsi="思源宋体 CN" w:eastAsia="思源宋体 CN"/>
        </w:rPr>
        <w:t>4.3、进入开标大厅</w:t>
      </w:r>
      <w:bookmarkEnd w:id="95"/>
      <w:bookmarkEnd w:id="96"/>
    </w:p>
    <w:p w14:paraId="030CD34A">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页面基本内容介绍</w:t>
      </w:r>
      <w:r>
        <w:rPr>
          <w:rFonts w:ascii="思源宋体 CN" w:hAnsi="思源宋体 CN" w:eastAsia="思源宋体 CN"/>
          <w:bCs/>
        </w:rPr>
        <w:t>。</w:t>
      </w:r>
    </w:p>
    <w:p w14:paraId="73FDB895">
      <w:pPr>
        <w:ind w:firstLine="420"/>
        <w:rPr>
          <w:rFonts w:ascii="思源宋体 CN" w:hAnsi="思源宋体 CN" w:eastAsia="思源宋体 CN"/>
        </w:rPr>
      </w:pPr>
      <w:r>
        <w:rPr>
          <w:rFonts w:ascii="思源宋体 CN" w:hAnsi="思源宋体 CN" w:eastAsia="思源宋体 CN"/>
          <w:b/>
        </w:rPr>
        <w:t>前置条件：</w:t>
      </w:r>
      <w:r>
        <w:rPr>
          <w:rFonts w:hint="eastAsia" w:ascii="思源宋体 CN" w:hAnsi="思源宋体 CN" w:eastAsia="思源宋体 CN"/>
          <w:bCs/>
        </w:rPr>
        <w:t>无</w:t>
      </w:r>
      <w:r>
        <w:rPr>
          <w:rFonts w:ascii="思源宋体 CN" w:hAnsi="思源宋体 CN" w:eastAsia="思源宋体 CN"/>
        </w:rPr>
        <w:t>。</w:t>
      </w:r>
    </w:p>
    <w:p w14:paraId="70454CE3">
      <w:pPr>
        <w:ind w:firstLine="420"/>
        <w:rPr>
          <w:rFonts w:ascii="思源宋体 CN" w:hAnsi="思源宋体 CN" w:eastAsia="思源宋体 CN"/>
          <w:b/>
          <w:bCs/>
        </w:rPr>
      </w:pPr>
      <w:r>
        <w:rPr>
          <w:rFonts w:ascii="思源宋体 CN" w:hAnsi="思源宋体 CN" w:eastAsia="思源宋体 CN"/>
          <w:b/>
          <w:bCs/>
        </w:rPr>
        <w:t>操作步骤：</w:t>
      </w:r>
    </w:p>
    <w:p w14:paraId="7D5A1862">
      <w:pPr>
        <w:numPr>
          <w:ilvl w:val="0"/>
          <w:numId w:val="17"/>
        </w:numPr>
        <w:rPr>
          <w:rFonts w:ascii="思源宋体 CN" w:hAnsi="思源宋体 CN" w:eastAsia="思源宋体 CN"/>
        </w:rPr>
      </w:pPr>
      <w:r>
        <w:rPr>
          <w:rFonts w:hint="eastAsia" w:ascii="思源宋体 CN" w:hAnsi="思源宋体 CN" w:eastAsia="思源宋体 CN"/>
        </w:rPr>
        <w:t>进入页面首先阅读开标流程，点击“我已阅读”进入开标大厅，点击“取消”返回项目列表页面</w:t>
      </w:r>
      <w:r>
        <w:rPr>
          <w:rFonts w:ascii="思源宋体 CN" w:hAnsi="思源宋体 CN" w:eastAsia="思源宋体 CN"/>
        </w:rPr>
        <w:t>。</w:t>
      </w:r>
    </w:p>
    <w:p w14:paraId="6A652D66">
      <w:pPr>
        <w:ind w:firstLine="420"/>
      </w:pPr>
      <w:r>
        <w:drawing>
          <wp:inline distT="0" distB="0" distL="114300" distR="114300">
            <wp:extent cx="5248275" cy="2419350"/>
            <wp:effectExtent l="0" t="0" r="9525" b="0"/>
            <wp:docPr id="1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6"/>
                    <pic:cNvPicPr>
                      <a:picLocks noChangeAspect="1"/>
                    </pic:cNvPicPr>
                  </pic:nvPicPr>
                  <pic:blipFill>
                    <a:blip r:embed="rId100"/>
                    <a:stretch>
                      <a:fillRect/>
                    </a:stretch>
                  </pic:blipFill>
                  <pic:spPr>
                    <a:xfrm>
                      <a:off x="0" y="0"/>
                      <a:ext cx="5248275" cy="2419350"/>
                    </a:xfrm>
                    <a:prstGeom prst="rect">
                      <a:avLst/>
                    </a:prstGeom>
                    <a:noFill/>
                    <a:ln>
                      <a:noFill/>
                    </a:ln>
                  </pic:spPr>
                </pic:pic>
              </a:graphicData>
            </a:graphic>
          </wp:inline>
        </w:drawing>
      </w:r>
    </w:p>
    <w:p w14:paraId="0D4CC3AC">
      <w:pPr>
        <w:numPr>
          <w:ilvl w:val="0"/>
          <w:numId w:val="17"/>
        </w:numPr>
        <w:rPr>
          <w:rFonts w:ascii="思源宋体 CN" w:hAnsi="思源宋体 CN" w:eastAsia="思源宋体 CN"/>
        </w:rPr>
      </w:pPr>
      <w:r>
        <w:rPr>
          <w:rFonts w:hint="eastAsia" w:ascii="思源宋体 CN" w:hAnsi="思源宋体 CN" w:eastAsia="思源宋体 CN"/>
        </w:rPr>
        <w:t>页面上方展示基础信息、右上方有“返回”按钮，点击返回项目列表页面；</w:t>
      </w:r>
    </w:p>
    <w:p w14:paraId="222D2571">
      <w:pPr>
        <w:numPr>
          <w:ilvl w:val="0"/>
          <w:numId w:val="17"/>
        </w:numPr>
        <w:rPr>
          <w:rFonts w:ascii="思源宋体 CN" w:hAnsi="思源宋体 CN" w:eastAsia="思源宋体 CN"/>
        </w:rPr>
      </w:pPr>
      <w:r>
        <w:rPr>
          <w:rFonts w:hint="eastAsia" w:ascii="思源宋体 CN" w:hAnsi="思源宋体 CN" w:eastAsia="思源宋体 CN"/>
        </w:rPr>
        <w:t>左侧中间部分是开标环节展示，不同开标过程展示不同的内容；</w:t>
      </w:r>
    </w:p>
    <w:p w14:paraId="1DF12DF2">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7"/>
                    <pic:cNvPicPr>
                      <a:picLocks noChangeAspect="1"/>
                    </pic:cNvPicPr>
                  </pic:nvPicPr>
                  <pic:blipFill>
                    <a:blip r:embed="rId101"/>
                    <a:stretch>
                      <a:fillRect/>
                    </a:stretch>
                  </pic:blipFill>
                  <pic:spPr>
                    <a:xfrm>
                      <a:off x="0" y="0"/>
                      <a:ext cx="5248275" cy="2419350"/>
                    </a:xfrm>
                    <a:prstGeom prst="rect">
                      <a:avLst/>
                    </a:prstGeom>
                    <a:noFill/>
                    <a:ln>
                      <a:noFill/>
                    </a:ln>
                  </pic:spPr>
                </pic:pic>
              </a:graphicData>
            </a:graphic>
          </wp:inline>
        </w:drawing>
      </w:r>
    </w:p>
    <w:p w14:paraId="16C193C7">
      <w:pPr>
        <w:numPr>
          <w:ilvl w:val="0"/>
          <w:numId w:val="17"/>
        </w:numPr>
        <w:rPr>
          <w:rFonts w:ascii="思源宋体 CN" w:hAnsi="思源宋体 CN" w:eastAsia="思源宋体 CN"/>
        </w:rPr>
      </w:pPr>
      <w:r>
        <w:rPr>
          <w:rFonts w:hint="eastAsia" w:ascii="思源宋体 CN" w:hAnsi="思源宋体 CN" w:eastAsia="思源宋体 CN"/>
        </w:rPr>
        <w:t>右侧上部分为直播，直播开标场景，主持人开启直播直接即可观看；点击右上方“开启直播”按钮，开启直播。开主持人开启直播之后，会自动录制主持人的桌面屏幕，关闭直播之后不再录制；主持人分享屏幕或开启摄像头后，除主持人外切换到主持人画面或主持人桌面分享将能听到主持人说话。直播页面消失或者卡顿，请点击重试按钮。语音互动会混流，混流失败会提示混流失败，主持人需要点击混流按钮。</w:t>
      </w:r>
    </w:p>
    <w:p w14:paraId="5D1A877E">
      <w:pPr>
        <w:ind w:firstLine="420"/>
      </w:pPr>
      <w:r>
        <w:drawing>
          <wp:inline distT="0" distB="0" distL="114300" distR="114300">
            <wp:extent cx="5248275" cy="2419350"/>
            <wp:effectExtent l="0" t="0" r="9525" b="0"/>
            <wp:docPr id="17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8"/>
                    <pic:cNvPicPr>
                      <a:picLocks noChangeAspect="1"/>
                    </pic:cNvPicPr>
                  </pic:nvPicPr>
                  <pic:blipFill>
                    <a:blip r:embed="rId102"/>
                    <a:stretch>
                      <a:fillRect/>
                    </a:stretch>
                  </pic:blipFill>
                  <pic:spPr>
                    <a:xfrm>
                      <a:off x="0" y="0"/>
                      <a:ext cx="5248275" cy="2419350"/>
                    </a:xfrm>
                    <a:prstGeom prst="rect">
                      <a:avLst/>
                    </a:prstGeom>
                    <a:noFill/>
                    <a:ln>
                      <a:noFill/>
                    </a:ln>
                  </pic:spPr>
                </pic:pic>
              </a:graphicData>
            </a:graphic>
          </wp:inline>
        </w:drawing>
      </w:r>
    </w:p>
    <w:p w14:paraId="60148838">
      <w:pPr>
        <w:ind w:firstLine="420"/>
      </w:pPr>
    </w:p>
    <w:p w14:paraId="7900947C">
      <w:pPr>
        <w:pStyle w:val="3"/>
        <w:numPr>
          <w:ilvl w:val="0"/>
          <w:numId w:val="0"/>
        </w:numPr>
        <w:tabs>
          <w:tab w:val="left" w:pos="567"/>
        </w:tabs>
        <w:rPr>
          <w:rFonts w:ascii="思源宋体 CN" w:hAnsi="思源宋体 CN" w:eastAsia="思源宋体 CN"/>
        </w:rPr>
      </w:pPr>
      <w:bookmarkStart w:id="97" w:name="_Toc59540609"/>
      <w:bookmarkStart w:id="98" w:name="_Toc6937712"/>
      <w:r>
        <w:rPr>
          <w:rFonts w:hint="eastAsia" w:ascii="思源宋体 CN" w:hAnsi="思源宋体 CN" w:eastAsia="思源宋体 CN"/>
        </w:rPr>
        <w:t>4.4、等待开标</w:t>
      </w:r>
      <w:bookmarkEnd w:id="97"/>
      <w:bookmarkEnd w:id="98"/>
    </w:p>
    <w:p w14:paraId="1C4FFEB2">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主持人在等待开标时可开启直播</w:t>
      </w:r>
      <w:r>
        <w:rPr>
          <w:rFonts w:ascii="思源宋体 CN" w:hAnsi="思源宋体 CN" w:eastAsia="思源宋体 CN"/>
          <w:bCs/>
        </w:rPr>
        <w:t>。</w:t>
      </w:r>
    </w:p>
    <w:p w14:paraId="0EF6F3B7">
      <w:pPr>
        <w:ind w:firstLine="420"/>
        <w:rPr>
          <w:rFonts w:ascii="思源宋体 CN" w:hAnsi="思源宋体 CN" w:eastAsia="思源宋体 CN"/>
        </w:rPr>
      </w:pPr>
      <w:r>
        <w:rPr>
          <w:rFonts w:ascii="思源宋体 CN" w:hAnsi="思源宋体 CN" w:eastAsia="思源宋体 CN"/>
          <w:b/>
        </w:rPr>
        <w:t>前置条件：</w:t>
      </w:r>
      <w:r>
        <w:rPr>
          <w:rFonts w:hint="eastAsia" w:ascii="思源宋体 CN" w:hAnsi="思源宋体 CN" w:eastAsia="思源宋体 CN"/>
          <w:bCs/>
        </w:rPr>
        <w:t>无</w:t>
      </w:r>
      <w:r>
        <w:rPr>
          <w:rFonts w:ascii="思源宋体 CN" w:hAnsi="思源宋体 CN" w:eastAsia="思源宋体 CN"/>
          <w:bCs/>
        </w:rPr>
        <w:t>。</w:t>
      </w:r>
    </w:p>
    <w:p w14:paraId="5BEA0D0B">
      <w:pPr>
        <w:ind w:firstLine="420"/>
        <w:rPr>
          <w:rFonts w:ascii="思源宋体 CN" w:hAnsi="思源宋体 CN" w:eastAsia="思源宋体 CN"/>
          <w:b/>
          <w:bCs/>
        </w:rPr>
      </w:pPr>
      <w:r>
        <w:rPr>
          <w:rFonts w:ascii="思源宋体 CN" w:hAnsi="思源宋体 CN" w:eastAsia="思源宋体 CN"/>
          <w:b/>
          <w:bCs/>
        </w:rPr>
        <w:t>操作步骤：</w:t>
      </w:r>
    </w:p>
    <w:p w14:paraId="24EBBC47">
      <w:pPr>
        <w:numPr>
          <w:ilvl w:val="0"/>
          <w:numId w:val="18"/>
        </w:numPr>
        <w:rPr>
          <w:rFonts w:ascii="思源宋体 CN" w:hAnsi="思源宋体 CN" w:eastAsia="思源宋体 CN"/>
        </w:rPr>
      </w:pPr>
      <w:r>
        <w:rPr>
          <w:rFonts w:hint="eastAsia" w:ascii="思源宋体 CN" w:hAnsi="思源宋体 CN" w:eastAsia="思源宋体 CN"/>
        </w:rPr>
        <w:t>可查看所有人员在线情况，左侧中下方的座位图显示的是投标人签到在线情况，第一个座位是当前投标人的，蓝色代表在线，白色代表离线，有下角的√代表已签到；</w:t>
      </w:r>
    </w:p>
    <w:p w14:paraId="13966958">
      <w:pPr>
        <w:ind w:left="420" w:leftChars="200" w:firstLine="420"/>
      </w:pPr>
      <w:r>
        <w:rPr>
          <w:rFonts w:hint="eastAsia"/>
        </w:rPr>
        <w:t>在席：</w:t>
      </w:r>
      <w:r>
        <w:drawing>
          <wp:inline distT="0" distB="0" distL="114300" distR="114300">
            <wp:extent cx="676275" cy="628650"/>
            <wp:effectExtent l="0" t="0" r="9525" b="0"/>
            <wp:docPr id="15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9"/>
                    <pic:cNvPicPr>
                      <a:picLocks noChangeAspect="1"/>
                    </pic:cNvPicPr>
                  </pic:nvPicPr>
                  <pic:blipFill>
                    <a:blip r:embed="rId103"/>
                    <a:stretch>
                      <a:fillRect/>
                    </a:stretch>
                  </pic:blipFill>
                  <pic:spPr>
                    <a:xfrm>
                      <a:off x="0" y="0"/>
                      <a:ext cx="676275" cy="628650"/>
                    </a:xfrm>
                    <a:prstGeom prst="rect">
                      <a:avLst/>
                    </a:prstGeom>
                    <a:noFill/>
                    <a:ln>
                      <a:noFill/>
                    </a:ln>
                  </pic:spPr>
                </pic:pic>
              </a:graphicData>
            </a:graphic>
          </wp:inline>
        </w:drawing>
      </w:r>
      <w:r>
        <w:rPr>
          <w:rFonts w:hint="eastAsia"/>
        </w:rPr>
        <w:t xml:space="preserve"> 离席：</w:t>
      </w:r>
      <w:r>
        <w:drawing>
          <wp:inline distT="0" distB="0" distL="114300" distR="114300">
            <wp:extent cx="666750" cy="628650"/>
            <wp:effectExtent l="0" t="0" r="0" b="0"/>
            <wp:docPr id="17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0"/>
                    <pic:cNvPicPr>
                      <a:picLocks noChangeAspect="1"/>
                    </pic:cNvPicPr>
                  </pic:nvPicPr>
                  <pic:blipFill>
                    <a:blip r:embed="rId104"/>
                    <a:stretch>
                      <a:fillRect/>
                    </a:stretch>
                  </pic:blipFill>
                  <pic:spPr>
                    <a:xfrm>
                      <a:off x="0" y="0"/>
                      <a:ext cx="666750" cy="628650"/>
                    </a:xfrm>
                    <a:prstGeom prst="rect">
                      <a:avLst/>
                    </a:prstGeom>
                    <a:noFill/>
                    <a:ln>
                      <a:noFill/>
                    </a:ln>
                  </pic:spPr>
                </pic:pic>
              </a:graphicData>
            </a:graphic>
          </wp:inline>
        </w:drawing>
      </w:r>
      <w:r>
        <w:rPr>
          <w:rFonts w:hint="eastAsia"/>
        </w:rPr>
        <w:t>，已签到：</w:t>
      </w:r>
      <w:r>
        <w:drawing>
          <wp:inline distT="0" distB="0" distL="114300" distR="114300">
            <wp:extent cx="1724025" cy="676275"/>
            <wp:effectExtent l="0" t="0" r="9525" b="9525"/>
            <wp:docPr id="17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1"/>
                    <pic:cNvPicPr>
                      <a:picLocks noChangeAspect="1"/>
                    </pic:cNvPicPr>
                  </pic:nvPicPr>
                  <pic:blipFill>
                    <a:blip r:embed="rId105"/>
                    <a:stretch>
                      <a:fillRect/>
                    </a:stretch>
                  </pic:blipFill>
                  <pic:spPr>
                    <a:xfrm>
                      <a:off x="0" y="0"/>
                      <a:ext cx="1724025" cy="676275"/>
                    </a:xfrm>
                    <a:prstGeom prst="rect">
                      <a:avLst/>
                    </a:prstGeom>
                    <a:noFill/>
                    <a:ln>
                      <a:noFill/>
                    </a:ln>
                  </pic:spPr>
                </pic:pic>
              </a:graphicData>
            </a:graphic>
          </wp:inline>
        </w:drawing>
      </w:r>
    </w:p>
    <w:p w14:paraId="381A996A">
      <w:pPr>
        <w:ind w:firstLine="420"/>
      </w:pPr>
      <w:r>
        <w:drawing>
          <wp:inline distT="0" distB="0" distL="114300" distR="114300">
            <wp:extent cx="5248275" cy="2419350"/>
            <wp:effectExtent l="0" t="0" r="9525" b="0"/>
            <wp:docPr id="16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2"/>
                    <pic:cNvPicPr>
                      <a:picLocks noChangeAspect="1"/>
                    </pic:cNvPicPr>
                  </pic:nvPicPr>
                  <pic:blipFill>
                    <a:blip r:embed="rId106"/>
                    <a:stretch>
                      <a:fillRect/>
                    </a:stretch>
                  </pic:blipFill>
                  <pic:spPr>
                    <a:xfrm>
                      <a:off x="0" y="0"/>
                      <a:ext cx="5248275" cy="2419350"/>
                    </a:xfrm>
                    <a:prstGeom prst="rect">
                      <a:avLst/>
                    </a:prstGeom>
                    <a:noFill/>
                    <a:ln>
                      <a:noFill/>
                    </a:ln>
                  </pic:spPr>
                </pic:pic>
              </a:graphicData>
            </a:graphic>
          </wp:inline>
        </w:drawing>
      </w:r>
    </w:p>
    <w:p w14:paraId="13BF386C">
      <w:pPr>
        <w:numPr>
          <w:ilvl w:val="0"/>
          <w:numId w:val="18"/>
        </w:numPr>
        <w:rPr>
          <w:rFonts w:ascii="思源宋体 CN" w:hAnsi="思源宋体 CN" w:eastAsia="思源宋体 CN"/>
        </w:rPr>
      </w:pPr>
      <w:r>
        <w:rPr>
          <w:rFonts w:hint="eastAsia" w:ascii="思源宋体 CN" w:hAnsi="思源宋体 CN" w:eastAsia="思源宋体 CN"/>
        </w:rPr>
        <w:t>点击座位图下方“查看更过”，可以查看所有投标人情况；</w:t>
      </w:r>
    </w:p>
    <w:p w14:paraId="3B5BFDF2">
      <w:pPr>
        <w:ind w:firstLine="420"/>
      </w:pPr>
      <w:r>
        <w:drawing>
          <wp:inline distT="0" distB="0" distL="114300" distR="114300">
            <wp:extent cx="5248275" cy="2419350"/>
            <wp:effectExtent l="0" t="0" r="9525" b="0"/>
            <wp:docPr id="16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3"/>
                    <pic:cNvPicPr>
                      <a:picLocks noChangeAspect="1"/>
                    </pic:cNvPicPr>
                  </pic:nvPicPr>
                  <pic:blipFill>
                    <a:blip r:embed="rId107"/>
                    <a:stretch>
                      <a:fillRect/>
                    </a:stretch>
                  </pic:blipFill>
                  <pic:spPr>
                    <a:xfrm>
                      <a:off x="0" y="0"/>
                      <a:ext cx="5248275" cy="2419350"/>
                    </a:xfrm>
                    <a:prstGeom prst="rect">
                      <a:avLst/>
                    </a:prstGeom>
                    <a:noFill/>
                    <a:ln>
                      <a:noFill/>
                    </a:ln>
                  </pic:spPr>
                </pic:pic>
              </a:graphicData>
            </a:graphic>
          </wp:inline>
        </w:drawing>
      </w:r>
    </w:p>
    <w:p w14:paraId="01BCDE0E">
      <w:pPr>
        <w:ind w:firstLine="420"/>
      </w:pPr>
    </w:p>
    <w:p w14:paraId="0BDECCAE">
      <w:pPr>
        <w:pStyle w:val="3"/>
        <w:numPr>
          <w:ilvl w:val="0"/>
          <w:numId w:val="0"/>
        </w:numPr>
        <w:tabs>
          <w:tab w:val="left" w:pos="567"/>
        </w:tabs>
        <w:rPr>
          <w:rFonts w:ascii="思源宋体 CN" w:hAnsi="思源宋体 CN" w:eastAsia="思源宋体 CN"/>
        </w:rPr>
      </w:pPr>
      <w:bookmarkStart w:id="99" w:name="_Toc6937713"/>
      <w:bookmarkStart w:id="100" w:name="_Toc59540610"/>
      <w:r>
        <w:rPr>
          <w:rFonts w:hint="eastAsia" w:ascii="思源宋体 CN" w:hAnsi="思源宋体 CN" w:eastAsia="思源宋体 CN"/>
        </w:rPr>
        <w:t>4.5、公布投标人</w:t>
      </w:r>
      <w:bookmarkEnd w:id="99"/>
      <w:bookmarkEnd w:id="100"/>
    </w:p>
    <w:p w14:paraId="15FFD686">
      <w:pPr>
        <w:ind w:firstLine="420"/>
        <w:rPr>
          <w:rFonts w:ascii="思源宋体 CN" w:hAnsi="思源宋体 CN" w:eastAsia="思源宋体 CN"/>
        </w:rPr>
      </w:pPr>
      <w:r>
        <w:rPr>
          <w:rFonts w:ascii="思源宋体 CN" w:hAnsi="思源宋体 CN" w:eastAsia="思源宋体 CN"/>
          <w:b/>
        </w:rPr>
        <w:t>功能说明：</w:t>
      </w:r>
      <w:r>
        <w:rPr>
          <w:rFonts w:hint="eastAsia" w:ascii="思源宋体 CN" w:hAnsi="思源宋体 CN" w:eastAsia="思源宋体 CN"/>
          <w:bCs/>
        </w:rPr>
        <w:t>主持人公布投标人</w:t>
      </w:r>
      <w:r>
        <w:rPr>
          <w:rFonts w:ascii="思源宋体 CN" w:hAnsi="思源宋体 CN" w:eastAsia="思源宋体 CN"/>
        </w:rPr>
        <w:t>。</w:t>
      </w:r>
    </w:p>
    <w:p w14:paraId="6B9C3FF2">
      <w:pPr>
        <w:ind w:firstLine="420"/>
        <w:rPr>
          <w:rFonts w:ascii="思源宋体 CN" w:hAnsi="思源宋体 CN" w:eastAsia="思源宋体 CN"/>
        </w:rPr>
      </w:pPr>
      <w:r>
        <w:rPr>
          <w:rFonts w:ascii="思源宋体 CN" w:hAnsi="思源宋体 CN" w:eastAsia="思源宋体 CN"/>
          <w:b/>
        </w:rPr>
        <w:t>前置条件：</w:t>
      </w:r>
      <w:r>
        <w:rPr>
          <w:rFonts w:hint="eastAsia" w:ascii="思源宋体 CN" w:hAnsi="思源宋体 CN" w:eastAsia="思源宋体 CN"/>
          <w:bCs/>
        </w:rPr>
        <w:t>开标时间已到</w:t>
      </w:r>
      <w:r>
        <w:rPr>
          <w:rFonts w:ascii="思源宋体 CN" w:hAnsi="思源宋体 CN" w:eastAsia="思源宋体 CN"/>
        </w:rPr>
        <w:t>。</w:t>
      </w:r>
    </w:p>
    <w:p w14:paraId="13D529AF">
      <w:pPr>
        <w:ind w:firstLine="420"/>
        <w:rPr>
          <w:rFonts w:ascii="思源宋体 CN" w:hAnsi="思源宋体 CN" w:eastAsia="思源宋体 CN"/>
          <w:b/>
          <w:bCs/>
        </w:rPr>
      </w:pPr>
      <w:r>
        <w:rPr>
          <w:rFonts w:ascii="思源宋体 CN" w:hAnsi="思源宋体 CN" w:eastAsia="思源宋体 CN"/>
          <w:b/>
          <w:bCs/>
        </w:rPr>
        <w:t>操作步骤：</w:t>
      </w:r>
    </w:p>
    <w:p w14:paraId="7AFAA85D">
      <w:pPr>
        <w:numPr>
          <w:ilvl w:val="0"/>
          <w:numId w:val="19"/>
        </w:numPr>
        <w:rPr>
          <w:rFonts w:ascii="思源宋体 CN" w:hAnsi="思源宋体 CN" w:eastAsia="思源宋体 CN"/>
        </w:rPr>
      </w:pPr>
      <w:r>
        <w:rPr>
          <w:rFonts w:hint="eastAsia" w:ascii="思源宋体 CN" w:hAnsi="思源宋体 CN" w:eastAsia="思源宋体 CN"/>
        </w:rPr>
        <w:t>点击“公布投标人”按钮公布投标人；</w:t>
      </w:r>
    </w:p>
    <w:p w14:paraId="140F0ACE">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7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4"/>
                    <pic:cNvPicPr>
                      <a:picLocks noChangeAspect="1"/>
                    </pic:cNvPicPr>
                  </pic:nvPicPr>
                  <pic:blipFill>
                    <a:blip r:embed="rId108"/>
                    <a:stretch>
                      <a:fillRect/>
                    </a:stretch>
                  </pic:blipFill>
                  <pic:spPr>
                    <a:xfrm>
                      <a:off x="0" y="0"/>
                      <a:ext cx="5248275" cy="2419350"/>
                    </a:xfrm>
                    <a:prstGeom prst="rect">
                      <a:avLst/>
                    </a:prstGeom>
                    <a:noFill/>
                    <a:ln>
                      <a:noFill/>
                    </a:ln>
                  </pic:spPr>
                </pic:pic>
              </a:graphicData>
            </a:graphic>
          </wp:inline>
        </w:drawing>
      </w:r>
    </w:p>
    <w:p w14:paraId="20483576">
      <w:pPr>
        <w:numPr>
          <w:ilvl w:val="0"/>
          <w:numId w:val="19"/>
        </w:numPr>
        <w:rPr>
          <w:rFonts w:ascii="思源宋体 CN" w:hAnsi="思源宋体 CN" w:eastAsia="思源宋体 CN"/>
        </w:rPr>
      </w:pPr>
      <w:r>
        <w:rPr>
          <w:rFonts w:hint="eastAsia" w:ascii="思源宋体 CN" w:hAnsi="思源宋体 CN" w:eastAsia="思源宋体 CN"/>
        </w:rPr>
        <w:t>公布投标人完成之后，点击“确认”按钮，进入下一步；如果公布失败，请点击“重试”按钮重新同步；</w:t>
      </w:r>
    </w:p>
    <w:p w14:paraId="65367F22">
      <w:pPr>
        <w:ind w:firstLine="420"/>
      </w:pPr>
      <w:r>
        <w:drawing>
          <wp:inline distT="0" distB="0" distL="114300" distR="114300">
            <wp:extent cx="5248275" cy="2419350"/>
            <wp:effectExtent l="0" t="0" r="9525" b="0"/>
            <wp:docPr id="15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
                    <pic:cNvPicPr>
                      <a:picLocks noChangeAspect="1"/>
                    </pic:cNvPicPr>
                  </pic:nvPicPr>
                  <pic:blipFill>
                    <a:blip r:embed="rId109"/>
                    <a:stretch>
                      <a:fillRect/>
                    </a:stretch>
                  </pic:blipFill>
                  <pic:spPr>
                    <a:xfrm>
                      <a:off x="0" y="0"/>
                      <a:ext cx="5248275" cy="2419350"/>
                    </a:xfrm>
                    <a:prstGeom prst="rect">
                      <a:avLst/>
                    </a:prstGeom>
                    <a:noFill/>
                    <a:ln>
                      <a:noFill/>
                    </a:ln>
                  </pic:spPr>
                </pic:pic>
              </a:graphicData>
            </a:graphic>
          </wp:inline>
        </w:drawing>
      </w:r>
    </w:p>
    <w:p w14:paraId="46F01DCB">
      <w:pPr>
        <w:pStyle w:val="3"/>
        <w:numPr>
          <w:ilvl w:val="0"/>
          <w:numId w:val="0"/>
        </w:numPr>
        <w:tabs>
          <w:tab w:val="left" w:pos="567"/>
        </w:tabs>
        <w:rPr>
          <w:rFonts w:ascii="思源宋体 CN" w:hAnsi="思源宋体 CN" w:eastAsia="思源宋体 CN"/>
        </w:rPr>
      </w:pPr>
      <w:bookmarkStart w:id="101" w:name="_Toc59540611"/>
      <w:bookmarkStart w:id="102" w:name="_Toc6937714"/>
      <w:r>
        <w:rPr>
          <w:rFonts w:hint="eastAsia" w:ascii="思源宋体 CN" w:hAnsi="思源宋体 CN" w:eastAsia="思源宋体 CN"/>
        </w:rPr>
        <w:t>4.6、查看投标人名单</w:t>
      </w:r>
      <w:bookmarkEnd w:id="101"/>
      <w:bookmarkEnd w:id="102"/>
    </w:p>
    <w:p w14:paraId="7A469455">
      <w:pPr>
        <w:ind w:firstLine="420"/>
        <w:rPr>
          <w:rFonts w:ascii="思源宋体 CN" w:hAnsi="思源宋体 CN" w:eastAsia="思源宋体 CN"/>
        </w:rPr>
      </w:pPr>
      <w:r>
        <w:rPr>
          <w:rFonts w:ascii="思源宋体 CN" w:hAnsi="思源宋体 CN" w:eastAsia="思源宋体 CN"/>
          <w:b/>
        </w:rPr>
        <w:t>功能说明：</w:t>
      </w:r>
      <w:r>
        <w:rPr>
          <w:rFonts w:hint="eastAsia" w:ascii="思源宋体 CN" w:hAnsi="思源宋体 CN" w:eastAsia="思源宋体 CN"/>
          <w:bCs/>
        </w:rPr>
        <w:t>查看投标人名单</w:t>
      </w:r>
      <w:r>
        <w:rPr>
          <w:rFonts w:ascii="思源宋体 CN" w:hAnsi="思源宋体 CN" w:eastAsia="思源宋体 CN"/>
        </w:rPr>
        <w:t>。</w:t>
      </w:r>
    </w:p>
    <w:p w14:paraId="0DA0347F">
      <w:pPr>
        <w:ind w:firstLine="420"/>
        <w:rPr>
          <w:rFonts w:ascii="思源宋体 CN" w:hAnsi="思源宋体 CN" w:eastAsia="思源宋体 CN"/>
        </w:rPr>
      </w:pPr>
      <w:r>
        <w:rPr>
          <w:rFonts w:ascii="思源宋体 CN" w:hAnsi="思源宋体 CN" w:eastAsia="思源宋体 CN"/>
          <w:b/>
        </w:rPr>
        <w:t>前置条件：</w:t>
      </w:r>
      <w:r>
        <w:rPr>
          <w:rFonts w:hint="eastAsia" w:ascii="思源宋体 CN" w:hAnsi="思源宋体 CN" w:eastAsia="思源宋体 CN"/>
          <w:bCs/>
        </w:rPr>
        <w:t>主持人已公布投标人</w:t>
      </w:r>
      <w:r>
        <w:rPr>
          <w:rFonts w:ascii="思源宋体 CN" w:hAnsi="思源宋体 CN" w:eastAsia="思源宋体 CN"/>
        </w:rPr>
        <w:t>。</w:t>
      </w:r>
    </w:p>
    <w:p w14:paraId="5291E82E">
      <w:pPr>
        <w:ind w:firstLine="420"/>
        <w:rPr>
          <w:rFonts w:ascii="思源宋体 CN" w:hAnsi="思源宋体 CN" w:eastAsia="思源宋体 CN"/>
          <w:color w:val="FF0000"/>
        </w:rPr>
      </w:pPr>
      <w:r>
        <w:rPr>
          <w:rFonts w:hint="eastAsia" w:ascii="思源宋体 CN" w:hAnsi="思源宋体 CN" w:eastAsia="思源宋体 CN"/>
          <w:color w:val="FF0000"/>
        </w:rPr>
        <w:t>注：最终退回的单位无需参加后续流程；</w:t>
      </w:r>
    </w:p>
    <w:p w14:paraId="29FD6FA4">
      <w:pPr>
        <w:ind w:firstLine="420"/>
        <w:rPr>
          <w:rFonts w:ascii="思源宋体 CN" w:hAnsi="思源宋体 CN" w:eastAsia="思源宋体 CN"/>
          <w:b/>
          <w:bCs/>
        </w:rPr>
      </w:pPr>
      <w:r>
        <w:rPr>
          <w:rFonts w:ascii="思源宋体 CN" w:hAnsi="思源宋体 CN" w:eastAsia="思源宋体 CN"/>
          <w:b/>
          <w:bCs/>
        </w:rPr>
        <w:t>操作步骤：</w:t>
      </w:r>
    </w:p>
    <w:p w14:paraId="54FC3528">
      <w:pPr>
        <w:numPr>
          <w:ilvl w:val="0"/>
          <w:numId w:val="20"/>
        </w:numPr>
        <w:rPr>
          <w:rFonts w:ascii="思源宋体 CN" w:hAnsi="思源宋体 CN" w:eastAsia="思源宋体 CN"/>
        </w:rPr>
      </w:pPr>
      <w:r>
        <w:rPr>
          <w:rFonts w:hint="eastAsia" w:ascii="思源宋体 CN" w:hAnsi="思源宋体 CN" w:eastAsia="思源宋体 CN"/>
        </w:rPr>
        <w:t>可退回投标文件，鼠标移到右上角“退回”按钮之后弹出投标文件退回页面，填写退回原因之后，点击“确认退回”按钮进行退回；</w:t>
      </w:r>
    </w:p>
    <w:p w14:paraId="101637A8">
      <w:pPr>
        <w:ind w:firstLine="420"/>
        <w:rPr>
          <w:color w:val="FF0000"/>
        </w:rPr>
      </w:pPr>
      <w:r>
        <w:rPr>
          <w:rFonts w:hint="eastAsia" w:ascii="思源宋体 CN" w:hAnsi="思源宋体 CN" w:eastAsia="思源宋体 CN"/>
          <w:color w:val="FF0000"/>
        </w:rPr>
        <w:t>注：请主持人按照相关法律法规以及招标文件要求，慎重确认退回操作</w:t>
      </w:r>
      <w:r>
        <w:rPr>
          <w:rFonts w:hint="eastAsia"/>
          <w:color w:val="FF0000"/>
        </w:rPr>
        <w:t>！</w:t>
      </w:r>
    </w:p>
    <w:p w14:paraId="44E0709F">
      <w:pPr>
        <w:ind w:firstLine="420"/>
      </w:pPr>
      <w:r>
        <w:drawing>
          <wp:inline distT="0" distB="0" distL="114300" distR="114300">
            <wp:extent cx="5248275" cy="2419350"/>
            <wp:effectExtent l="0" t="0" r="9525" b="0"/>
            <wp:docPr id="16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
                    <pic:cNvPicPr>
                      <a:picLocks noChangeAspect="1"/>
                    </pic:cNvPicPr>
                  </pic:nvPicPr>
                  <pic:blipFill>
                    <a:blip r:embed="rId110"/>
                    <a:stretch>
                      <a:fillRect/>
                    </a:stretch>
                  </pic:blipFill>
                  <pic:spPr>
                    <a:xfrm>
                      <a:off x="0" y="0"/>
                      <a:ext cx="5248275" cy="2419350"/>
                    </a:xfrm>
                    <a:prstGeom prst="rect">
                      <a:avLst/>
                    </a:prstGeom>
                    <a:noFill/>
                    <a:ln>
                      <a:noFill/>
                    </a:ln>
                  </pic:spPr>
                </pic:pic>
              </a:graphicData>
            </a:graphic>
          </wp:inline>
        </w:drawing>
      </w:r>
    </w:p>
    <w:p w14:paraId="049D15B5">
      <w:pPr>
        <w:ind w:firstLine="420"/>
      </w:pPr>
      <w:r>
        <w:drawing>
          <wp:inline distT="0" distB="0" distL="114300" distR="114300">
            <wp:extent cx="5248275" cy="2419350"/>
            <wp:effectExtent l="0" t="0" r="9525" b="0"/>
            <wp:docPr id="17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
                    <pic:cNvPicPr>
                      <a:picLocks noChangeAspect="1"/>
                    </pic:cNvPicPr>
                  </pic:nvPicPr>
                  <pic:blipFill>
                    <a:blip r:embed="rId111"/>
                    <a:stretch>
                      <a:fillRect/>
                    </a:stretch>
                  </pic:blipFill>
                  <pic:spPr>
                    <a:xfrm>
                      <a:off x="0" y="0"/>
                      <a:ext cx="5248275" cy="2419350"/>
                    </a:xfrm>
                    <a:prstGeom prst="rect">
                      <a:avLst/>
                    </a:prstGeom>
                    <a:noFill/>
                    <a:ln>
                      <a:noFill/>
                    </a:ln>
                  </pic:spPr>
                </pic:pic>
              </a:graphicData>
            </a:graphic>
          </wp:inline>
        </w:drawing>
      </w:r>
    </w:p>
    <w:p w14:paraId="2A3150D4">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6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8"/>
                    <pic:cNvPicPr>
                      <a:picLocks noChangeAspect="1"/>
                    </pic:cNvPicPr>
                  </pic:nvPicPr>
                  <pic:blipFill>
                    <a:blip r:embed="rId112"/>
                    <a:stretch>
                      <a:fillRect/>
                    </a:stretch>
                  </pic:blipFill>
                  <pic:spPr>
                    <a:xfrm>
                      <a:off x="0" y="0"/>
                      <a:ext cx="5248275" cy="2419350"/>
                    </a:xfrm>
                    <a:prstGeom prst="rect">
                      <a:avLst/>
                    </a:prstGeom>
                    <a:noFill/>
                    <a:ln>
                      <a:noFill/>
                    </a:ln>
                  </pic:spPr>
                </pic:pic>
              </a:graphicData>
            </a:graphic>
          </wp:inline>
        </w:drawing>
      </w:r>
    </w:p>
    <w:p w14:paraId="38E9CAD5">
      <w:pPr>
        <w:numPr>
          <w:ilvl w:val="0"/>
          <w:numId w:val="20"/>
        </w:numPr>
        <w:rPr>
          <w:rFonts w:ascii="思源宋体 CN" w:hAnsi="思源宋体 CN" w:eastAsia="思源宋体 CN"/>
        </w:rPr>
      </w:pPr>
      <w:r>
        <w:rPr>
          <w:rFonts w:hint="eastAsia" w:ascii="思源宋体 CN" w:hAnsi="思源宋体 CN" w:eastAsia="思源宋体 CN"/>
        </w:rPr>
        <w:t>可查看主持人退回的投标文件的退回原因；</w:t>
      </w:r>
    </w:p>
    <w:p w14:paraId="0F363463">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6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9"/>
                    <pic:cNvPicPr>
                      <a:picLocks noChangeAspect="1"/>
                    </pic:cNvPicPr>
                  </pic:nvPicPr>
                  <pic:blipFill>
                    <a:blip r:embed="rId113"/>
                    <a:stretch>
                      <a:fillRect/>
                    </a:stretch>
                  </pic:blipFill>
                  <pic:spPr>
                    <a:xfrm>
                      <a:off x="0" y="0"/>
                      <a:ext cx="5248275" cy="2419350"/>
                    </a:xfrm>
                    <a:prstGeom prst="rect">
                      <a:avLst/>
                    </a:prstGeom>
                    <a:noFill/>
                    <a:ln>
                      <a:noFill/>
                    </a:ln>
                  </pic:spPr>
                </pic:pic>
              </a:graphicData>
            </a:graphic>
          </wp:inline>
        </w:drawing>
      </w:r>
    </w:p>
    <w:p w14:paraId="44C5ADD5">
      <w:pPr>
        <w:numPr>
          <w:ilvl w:val="0"/>
          <w:numId w:val="20"/>
        </w:numPr>
        <w:rPr>
          <w:rFonts w:ascii="思源宋体 CN" w:hAnsi="思源宋体 CN" w:eastAsia="思源宋体 CN"/>
        </w:rPr>
      </w:pPr>
      <w:r>
        <w:rPr>
          <w:rFonts w:hint="eastAsia" w:ascii="思源宋体 CN" w:hAnsi="思源宋体 CN" w:eastAsia="思源宋体 CN"/>
        </w:rPr>
        <w:t>主持人可点击右上角打印按钮，点击可打印投标人名单；</w:t>
      </w:r>
    </w:p>
    <w:p w14:paraId="5A335990">
      <w:pPr>
        <w:ind w:firstLine="420"/>
      </w:pPr>
      <w:r>
        <w:drawing>
          <wp:inline distT="0" distB="0" distL="114300" distR="114300">
            <wp:extent cx="5248275" cy="2419350"/>
            <wp:effectExtent l="0" t="0" r="9525" b="0"/>
            <wp:docPr id="16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20"/>
                    <pic:cNvPicPr>
                      <a:picLocks noChangeAspect="1"/>
                    </pic:cNvPicPr>
                  </pic:nvPicPr>
                  <pic:blipFill>
                    <a:blip r:embed="rId114"/>
                    <a:stretch>
                      <a:fillRect/>
                    </a:stretch>
                  </pic:blipFill>
                  <pic:spPr>
                    <a:xfrm>
                      <a:off x="0" y="0"/>
                      <a:ext cx="5248275" cy="2419350"/>
                    </a:xfrm>
                    <a:prstGeom prst="rect">
                      <a:avLst/>
                    </a:prstGeom>
                    <a:noFill/>
                    <a:ln>
                      <a:noFill/>
                    </a:ln>
                  </pic:spPr>
                </pic:pic>
              </a:graphicData>
            </a:graphic>
          </wp:inline>
        </w:drawing>
      </w:r>
    </w:p>
    <w:p w14:paraId="288B2004">
      <w:pPr>
        <w:numPr>
          <w:ilvl w:val="0"/>
          <w:numId w:val="20"/>
        </w:numPr>
        <w:rPr>
          <w:rFonts w:ascii="思源宋体 CN" w:hAnsi="思源宋体 CN" w:eastAsia="思源宋体 CN"/>
        </w:rPr>
      </w:pPr>
      <w:r>
        <w:rPr>
          <w:rFonts w:hint="eastAsia" w:ascii="思源宋体 CN" w:hAnsi="思源宋体 CN" w:eastAsia="思源宋体 CN"/>
        </w:rPr>
        <w:t>点击“下一阶段”按钮，可进入投标人解密阶段。</w:t>
      </w:r>
    </w:p>
    <w:p w14:paraId="36F534E5">
      <w:pPr>
        <w:pStyle w:val="3"/>
        <w:numPr>
          <w:ilvl w:val="0"/>
          <w:numId w:val="0"/>
        </w:numPr>
        <w:tabs>
          <w:tab w:val="left" w:pos="567"/>
        </w:tabs>
        <w:rPr>
          <w:rFonts w:ascii="思源宋体 CN" w:hAnsi="思源宋体 CN" w:eastAsia="思源宋体 CN"/>
        </w:rPr>
      </w:pPr>
      <w:bookmarkStart w:id="103" w:name="_Toc59540612"/>
      <w:bookmarkStart w:id="104" w:name="_Toc6937715"/>
      <w:r>
        <w:rPr>
          <w:rFonts w:hint="eastAsia" w:ascii="思源宋体 CN" w:hAnsi="思源宋体 CN" w:eastAsia="思源宋体 CN"/>
        </w:rPr>
        <w:t>4.7、投标人解密</w:t>
      </w:r>
      <w:bookmarkEnd w:id="103"/>
      <w:bookmarkEnd w:id="104"/>
    </w:p>
    <w:p w14:paraId="66A36B95">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投标人进行解密</w:t>
      </w:r>
      <w:r>
        <w:rPr>
          <w:rFonts w:ascii="思源宋体 CN" w:hAnsi="思源宋体 CN" w:eastAsia="思源宋体 CN"/>
          <w:bCs/>
        </w:rPr>
        <w:t>。</w:t>
      </w:r>
    </w:p>
    <w:p w14:paraId="74F723C5">
      <w:pPr>
        <w:ind w:firstLine="420"/>
        <w:rPr>
          <w:rFonts w:ascii="思源宋体 CN" w:hAnsi="思源宋体 CN" w:eastAsia="思源宋体 CN"/>
        </w:rPr>
      </w:pPr>
      <w:r>
        <w:rPr>
          <w:rFonts w:ascii="思源宋体 CN" w:hAnsi="思源宋体 CN" w:eastAsia="思源宋体 CN"/>
          <w:b/>
        </w:rPr>
        <w:t>前置条件：</w:t>
      </w:r>
      <w:r>
        <w:rPr>
          <w:rFonts w:ascii="思源宋体 CN" w:hAnsi="思源宋体 CN" w:eastAsia="思源宋体 CN"/>
        </w:rPr>
        <w:t>投标人上传了投标文件</w:t>
      </w:r>
    </w:p>
    <w:p w14:paraId="24881465">
      <w:pPr>
        <w:ind w:firstLine="420"/>
        <w:rPr>
          <w:rFonts w:ascii="思源宋体 CN" w:hAnsi="思源宋体 CN" w:eastAsia="思源宋体 CN"/>
          <w:b/>
        </w:rPr>
      </w:pPr>
      <w:r>
        <w:rPr>
          <w:rFonts w:ascii="思源宋体 CN" w:hAnsi="思源宋体 CN" w:eastAsia="思源宋体 CN"/>
          <w:b/>
        </w:rPr>
        <w:t>操作步骤：</w:t>
      </w:r>
    </w:p>
    <w:p w14:paraId="6D90A007">
      <w:pPr>
        <w:ind w:firstLine="420"/>
        <w:rPr>
          <w:rFonts w:ascii="思源宋体 CN" w:hAnsi="思源宋体 CN" w:eastAsia="思源宋体 CN"/>
        </w:rPr>
      </w:pPr>
      <w:r>
        <w:rPr>
          <w:rFonts w:hint="eastAsia" w:ascii="思源宋体 CN" w:hAnsi="思源宋体 CN" w:eastAsia="思源宋体 CN"/>
        </w:rPr>
        <w:t>1、解密成功的单位的图标变为绿色开锁图标；</w:t>
      </w:r>
    </w:p>
    <w:p w14:paraId="7DB90FCD">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7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22"/>
                    <pic:cNvPicPr>
                      <a:picLocks noChangeAspect="1"/>
                    </pic:cNvPicPr>
                  </pic:nvPicPr>
                  <pic:blipFill>
                    <a:blip r:embed="rId115"/>
                    <a:stretch>
                      <a:fillRect/>
                    </a:stretch>
                  </pic:blipFill>
                  <pic:spPr>
                    <a:xfrm>
                      <a:off x="0" y="0"/>
                      <a:ext cx="5248275" cy="2419350"/>
                    </a:xfrm>
                    <a:prstGeom prst="rect">
                      <a:avLst/>
                    </a:prstGeom>
                    <a:noFill/>
                    <a:ln>
                      <a:noFill/>
                    </a:ln>
                  </pic:spPr>
                </pic:pic>
              </a:graphicData>
            </a:graphic>
          </wp:inline>
        </w:drawing>
      </w:r>
    </w:p>
    <w:p w14:paraId="633B662F">
      <w:pPr>
        <w:ind w:firstLine="420"/>
        <w:rPr>
          <w:rFonts w:ascii="思源宋体 CN" w:hAnsi="思源宋体 CN" w:eastAsia="思源宋体 CN"/>
        </w:rPr>
      </w:pPr>
      <w:r>
        <w:rPr>
          <w:rFonts w:hint="eastAsia" w:ascii="思源宋体 CN" w:hAnsi="思源宋体 CN" w:eastAsia="思源宋体 CN"/>
        </w:rPr>
        <w:t>2、解密时间已到，尚有投标人未解密完成，主持人可以延迟解密时间或者直接进行招标人解密，点击“延迟解密时间”，所有未解密成功的投标人可以继续解密；点击“进行招标人解密”将进行招标人解密；</w:t>
      </w:r>
    </w:p>
    <w:p w14:paraId="557CD8D3">
      <w:pPr>
        <w:ind w:left="407" w:leftChars="194"/>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7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23"/>
                    <pic:cNvPicPr>
                      <a:picLocks noChangeAspect="1"/>
                    </pic:cNvPicPr>
                  </pic:nvPicPr>
                  <pic:blipFill>
                    <a:blip r:embed="rId116"/>
                    <a:stretch>
                      <a:fillRect/>
                    </a:stretch>
                  </pic:blipFill>
                  <pic:spPr>
                    <a:xfrm>
                      <a:off x="0" y="0"/>
                      <a:ext cx="5248275" cy="2419350"/>
                    </a:xfrm>
                    <a:prstGeom prst="rect">
                      <a:avLst/>
                    </a:prstGeom>
                    <a:noFill/>
                    <a:ln>
                      <a:noFill/>
                    </a:ln>
                  </pic:spPr>
                </pic:pic>
              </a:graphicData>
            </a:graphic>
          </wp:inline>
        </w:drawing>
      </w:r>
      <w:r>
        <w:rPr>
          <w:rFonts w:hint="eastAsia" w:ascii="思源宋体 CN" w:hAnsi="思源宋体 CN" w:eastAsia="思源宋体 CN"/>
        </w:rPr>
        <w:t>3、投标文件全部解密完成，主持人可以点击“确定”进入下一阶段。</w:t>
      </w:r>
    </w:p>
    <w:p w14:paraId="22194007">
      <w:pPr>
        <w:ind w:firstLine="420"/>
      </w:pPr>
      <w:r>
        <w:drawing>
          <wp:inline distT="0" distB="0" distL="114300" distR="114300">
            <wp:extent cx="5248275" cy="2419350"/>
            <wp:effectExtent l="0" t="0" r="9525" b="0"/>
            <wp:docPr id="17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24"/>
                    <pic:cNvPicPr>
                      <a:picLocks noChangeAspect="1"/>
                    </pic:cNvPicPr>
                  </pic:nvPicPr>
                  <pic:blipFill>
                    <a:blip r:embed="rId117"/>
                    <a:stretch>
                      <a:fillRect/>
                    </a:stretch>
                  </pic:blipFill>
                  <pic:spPr>
                    <a:xfrm>
                      <a:off x="0" y="0"/>
                      <a:ext cx="5248275" cy="2419350"/>
                    </a:xfrm>
                    <a:prstGeom prst="rect">
                      <a:avLst/>
                    </a:prstGeom>
                    <a:noFill/>
                    <a:ln>
                      <a:noFill/>
                    </a:ln>
                  </pic:spPr>
                </pic:pic>
              </a:graphicData>
            </a:graphic>
          </wp:inline>
        </w:drawing>
      </w:r>
    </w:p>
    <w:p w14:paraId="78F72303">
      <w:pPr>
        <w:ind w:firstLine="420"/>
      </w:pPr>
    </w:p>
    <w:p w14:paraId="213D3200">
      <w:pPr>
        <w:pStyle w:val="3"/>
        <w:numPr>
          <w:ilvl w:val="0"/>
          <w:numId w:val="0"/>
        </w:numPr>
        <w:tabs>
          <w:tab w:val="left" w:pos="567"/>
        </w:tabs>
        <w:rPr>
          <w:rFonts w:ascii="思源宋体 CN" w:hAnsi="思源宋体 CN" w:eastAsia="思源宋体 CN"/>
        </w:rPr>
      </w:pPr>
      <w:bookmarkStart w:id="105" w:name="_Toc59540613"/>
      <w:bookmarkStart w:id="106" w:name="_Toc6937716"/>
      <w:r>
        <w:rPr>
          <w:rFonts w:hint="eastAsia" w:ascii="思源宋体 CN" w:hAnsi="思源宋体 CN" w:eastAsia="思源宋体 CN"/>
        </w:rPr>
        <w:t>4.8、招标人解密</w:t>
      </w:r>
      <w:bookmarkEnd w:id="105"/>
      <w:bookmarkEnd w:id="106"/>
    </w:p>
    <w:p w14:paraId="5A034BF0">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招标人解密</w:t>
      </w:r>
      <w:r>
        <w:rPr>
          <w:rFonts w:ascii="思源宋体 CN" w:hAnsi="思源宋体 CN" w:eastAsia="思源宋体 CN"/>
          <w:bCs/>
        </w:rPr>
        <w:t>。</w:t>
      </w:r>
    </w:p>
    <w:p w14:paraId="603B0ADF">
      <w:pPr>
        <w:ind w:firstLine="420"/>
        <w:rPr>
          <w:rFonts w:ascii="思源宋体 CN" w:hAnsi="思源宋体 CN" w:eastAsia="思源宋体 CN"/>
        </w:rPr>
      </w:pPr>
      <w:r>
        <w:rPr>
          <w:rFonts w:ascii="思源宋体 CN" w:hAnsi="思源宋体 CN" w:eastAsia="思源宋体 CN"/>
          <w:b/>
        </w:rPr>
        <w:t>前置条件：</w:t>
      </w:r>
      <w:r>
        <w:rPr>
          <w:rFonts w:hint="eastAsia" w:ascii="思源宋体 CN" w:hAnsi="思源宋体 CN" w:eastAsia="思源宋体 CN"/>
          <w:bCs/>
        </w:rPr>
        <w:t>投标人全部解密完成，或者解密时间已到</w:t>
      </w:r>
      <w:r>
        <w:rPr>
          <w:rFonts w:ascii="思源宋体 CN" w:hAnsi="思源宋体 CN" w:eastAsia="思源宋体 CN"/>
        </w:rPr>
        <w:t>。</w:t>
      </w:r>
    </w:p>
    <w:p w14:paraId="5C367B59">
      <w:pPr>
        <w:ind w:firstLine="420"/>
        <w:rPr>
          <w:rFonts w:ascii="思源宋体 CN" w:hAnsi="思源宋体 CN" w:eastAsia="思源宋体 CN"/>
          <w:b/>
          <w:bCs/>
        </w:rPr>
      </w:pPr>
      <w:r>
        <w:rPr>
          <w:rFonts w:ascii="思源宋体 CN" w:hAnsi="思源宋体 CN" w:eastAsia="思源宋体 CN"/>
          <w:b/>
          <w:bCs/>
        </w:rPr>
        <w:t>操作步骤：</w:t>
      </w:r>
    </w:p>
    <w:p w14:paraId="749E068B">
      <w:pPr>
        <w:numPr>
          <w:ilvl w:val="0"/>
          <w:numId w:val="21"/>
        </w:numPr>
        <w:rPr>
          <w:rFonts w:ascii="思源宋体 CN" w:hAnsi="思源宋体 CN" w:eastAsia="思源宋体 CN"/>
        </w:rPr>
      </w:pPr>
      <w:r>
        <w:rPr>
          <w:rFonts w:hint="eastAsia" w:ascii="思源宋体 CN" w:hAnsi="思源宋体 CN" w:eastAsia="思源宋体 CN"/>
        </w:rPr>
        <w:t>点击“招标人解密”按钮；</w:t>
      </w:r>
    </w:p>
    <w:p w14:paraId="7B5AE9F5">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5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25"/>
                    <pic:cNvPicPr>
                      <a:picLocks noChangeAspect="1"/>
                    </pic:cNvPicPr>
                  </pic:nvPicPr>
                  <pic:blipFill>
                    <a:blip r:embed="rId118"/>
                    <a:stretch>
                      <a:fillRect/>
                    </a:stretch>
                  </pic:blipFill>
                  <pic:spPr>
                    <a:xfrm>
                      <a:off x="0" y="0"/>
                      <a:ext cx="5248275" cy="2419350"/>
                    </a:xfrm>
                    <a:prstGeom prst="rect">
                      <a:avLst/>
                    </a:prstGeom>
                    <a:noFill/>
                    <a:ln>
                      <a:noFill/>
                    </a:ln>
                  </pic:spPr>
                </pic:pic>
              </a:graphicData>
            </a:graphic>
          </wp:inline>
        </w:drawing>
      </w:r>
    </w:p>
    <w:p w14:paraId="7722B1C1">
      <w:pPr>
        <w:numPr>
          <w:ilvl w:val="0"/>
          <w:numId w:val="21"/>
        </w:numPr>
        <w:rPr>
          <w:rFonts w:ascii="思源宋体 CN" w:hAnsi="思源宋体 CN" w:eastAsia="思源宋体 CN"/>
        </w:rPr>
      </w:pPr>
      <w:r>
        <w:rPr>
          <w:rFonts w:hint="eastAsia" w:ascii="思源宋体 CN" w:hAnsi="思源宋体 CN" w:eastAsia="思源宋体 CN"/>
        </w:rPr>
        <w:t>插入CA锁，输入密码，点击“解密”按钮；</w:t>
      </w:r>
    </w:p>
    <w:p w14:paraId="2CA4FDBC">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6350"/>
            <wp:docPr id="18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26"/>
                    <pic:cNvPicPr>
                      <a:picLocks noChangeAspect="1"/>
                    </pic:cNvPicPr>
                  </pic:nvPicPr>
                  <pic:blipFill>
                    <a:blip r:embed="rId119"/>
                    <a:stretch>
                      <a:fillRect/>
                    </a:stretch>
                  </pic:blipFill>
                  <pic:spPr>
                    <a:xfrm>
                      <a:off x="0" y="0"/>
                      <a:ext cx="5248275" cy="2419350"/>
                    </a:xfrm>
                    <a:prstGeom prst="rect">
                      <a:avLst/>
                    </a:prstGeom>
                    <a:noFill/>
                    <a:ln>
                      <a:noFill/>
                    </a:ln>
                  </pic:spPr>
                </pic:pic>
              </a:graphicData>
            </a:graphic>
          </wp:inline>
        </w:drawing>
      </w:r>
    </w:p>
    <w:p w14:paraId="1836898C">
      <w:pPr>
        <w:numPr>
          <w:ilvl w:val="0"/>
          <w:numId w:val="21"/>
        </w:numPr>
        <w:rPr>
          <w:rFonts w:ascii="思源宋体 CN" w:hAnsi="思源宋体 CN" w:eastAsia="思源宋体 CN"/>
        </w:rPr>
      </w:pPr>
      <w:r>
        <w:rPr>
          <w:rFonts w:hint="eastAsia" w:ascii="思源宋体 CN" w:hAnsi="思源宋体 CN" w:eastAsia="思源宋体 CN"/>
        </w:rPr>
        <w:t>解密成功之后点击“确定”按钮进行下一步；如果解密失败，点击“重试”重新解密；</w:t>
      </w:r>
    </w:p>
    <w:p w14:paraId="064305A2">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8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27"/>
                    <pic:cNvPicPr>
                      <a:picLocks noChangeAspect="1"/>
                    </pic:cNvPicPr>
                  </pic:nvPicPr>
                  <pic:blipFill>
                    <a:blip r:embed="rId120"/>
                    <a:stretch>
                      <a:fillRect/>
                    </a:stretch>
                  </pic:blipFill>
                  <pic:spPr>
                    <a:xfrm>
                      <a:off x="0" y="0"/>
                      <a:ext cx="5248275" cy="2419350"/>
                    </a:xfrm>
                    <a:prstGeom prst="rect">
                      <a:avLst/>
                    </a:prstGeom>
                    <a:noFill/>
                    <a:ln>
                      <a:noFill/>
                    </a:ln>
                  </pic:spPr>
                </pic:pic>
              </a:graphicData>
            </a:graphic>
          </wp:inline>
        </w:drawing>
      </w:r>
    </w:p>
    <w:p w14:paraId="7886E502">
      <w:pPr>
        <w:ind w:firstLine="420"/>
      </w:pPr>
      <w:r>
        <w:drawing>
          <wp:inline distT="0" distB="0" distL="114300" distR="114300">
            <wp:extent cx="5248275" cy="2419350"/>
            <wp:effectExtent l="0" t="0" r="9525" b="0"/>
            <wp:docPr id="18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28"/>
                    <pic:cNvPicPr>
                      <a:picLocks noChangeAspect="1"/>
                    </pic:cNvPicPr>
                  </pic:nvPicPr>
                  <pic:blipFill>
                    <a:blip r:embed="rId121"/>
                    <a:stretch>
                      <a:fillRect/>
                    </a:stretch>
                  </pic:blipFill>
                  <pic:spPr>
                    <a:xfrm>
                      <a:off x="0" y="0"/>
                      <a:ext cx="5248275" cy="2419350"/>
                    </a:xfrm>
                    <a:prstGeom prst="rect">
                      <a:avLst/>
                    </a:prstGeom>
                    <a:noFill/>
                    <a:ln>
                      <a:noFill/>
                    </a:ln>
                  </pic:spPr>
                </pic:pic>
              </a:graphicData>
            </a:graphic>
          </wp:inline>
        </w:drawing>
      </w:r>
    </w:p>
    <w:p w14:paraId="1617587E">
      <w:pPr>
        <w:pStyle w:val="3"/>
        <w:numPr>
          <w:ilvl w:val="0"/>
          <w:numId w:val="0"/>
        </w:numPr>
        <w:tabs>
          <w:tab w:val="left" w:pos="567"/>
        </w:tabs>
        <w:rPr>
          <w:rFonts w:ascii="思源宋体 CN" w:hAnsi="思源宋体 CN" w:eastAsia="思源宋体 CN"/>
        </w:rPr>
      </w:pPr>
      <w:bookmarkStart w:id="107" w:name="_Toc6937717"/>
      <w:bookmarkStart w:id="108" w:name="_Toc59540614"/>
      <w:r>
        <w:rPr>
          <w:rFonts w:hint="eastAsia" w:ascii="思源宋体 CN" w:hAnsi="思源宋体 CN" w:eastAsia="思源宋体 CN"/>
        </w:rPr>
        <w:t>4.9、批量导入</w:t>
      </w:r>
      <w:bookmarkEnd w:id="107"/>
      <w:bookmarkEnd w:id="108"/>
    </w:p>
    <w:p w14:paraId="38A7D1F8">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批量导入文件</w:t>
      </w:r>
      <w:r>
        <w:rPr>
          <w:rFonts w:ascii="思源宋体 CN" w:hAnsi="思源宋体 CN" w:eastAsia="思源宋体 CN"/>
          <w:bCs/>
        </w:rPr>
        <w:t>。</w:t>
      </w:r>
    </w:p>
    <w:p w14:paraId="78352398">
      <w:pPr>
        <w:ind w:firstLine="420"/>
        <w:rPr>
          <w:rFonts w:ascii="思源宋体 CN" w:hAnsi="思源宋体 CN" w:eastAsia="思源宋体 CN"/>
        </w:rPr>
      </w:pPr>
      <w:r>
        <w:rPr>
          <w:rFonts w:ascii="思源宋体 CN" w:hAnsi="思源宋体 CN" w:eastAsia="思源宋体 CN"/>
          <w:b/>
        </w:rPr>
        <w:t>前置条件：</w:t>
      </w:r>
      <w:r>
        <w:rPr>
          <w:rFonts w:hint="eastAsia" w:ascii="思源宋体 CN" w:hAnsi="思源宋体 CN" w:eastAsia="思源宋体 CN"/>
          <w:bCs/>
        </w:rPr>
        <w:t>招标人解密成功</w:t>
      </w:r>
      <w:r>
        <w:rPr>
          <w:rFonts w:ascii="思源宋体 CN" w:hAnsi="思源宋体 CN" w:eastAsia="思源宋体 CN"/>
          <w:bCs/>
        </w:rPr>
        <w:t>。</w:t>
      </w:r>
    </w:p>
    <w:p w14:paraId="228EC221">
      <w:pPr>
        <w:ind w:firstLine="420"/>
        <w:rPr>
          <w:rFonts w:ascii="思源宋体 CN" w:hAnsi="思源宋体 CN" w:eastAsia="思源宋体 CN"/>
          <w:b/>
          <w:bCs/>
        </w:rPr>
      </w:pPr>
      <w:r>
        <w:rPr>
          <w:rFonts w:ascii="思源宋体 CN" w:hAnsi="思源宋体 CN" w:eastAsia="思源宋体 CN"/>
          <w:b/>
          <w:bCs/>
        </w:rPr>
        <w:t>操作步骤：</w:t>
      </w:r>
    </w:p>
    <w:p w14:paraId="0D2D444F">
      <w:pPr>
        <w:numPr>
          <w:ilvl w:val="0"/>
          <w:numId w:val="22"/>
        </w:numPr>
        <w:rPr>
          <w:rFonts w:ascii="思源宋体 CN" w:hAnsi="思源宋体 CN" w:eastAsia="思源宋体 CN"/>
        </w:rPr>
      </w:pPr>
      <w:r>
        <w:rPr>
          <w:rFonts w:hint="eastAsia" w:ascii="思源宋体 CN" w:hAnsi="思源宋体 CN" w:eastAsia="思源宋体 CN"/>
        </w:rPr>
        <w:t>点击“批量导入”按钮；</w:t>
      </w:r>
    </w:p>
    <w:p w14:paraId="71D10477">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8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29"/>
                    <pic:cNvPicPr>
                      <a:picLocks noChangeAspect="1"/>
                    </pic:cNvPicPr>
                  </pic:nvPicPr>
                  <pic:blipFill>
                    <a:blip r:embed="rId122"/>
                    <a:stretch>
                      <a:fillRect/>
                    </a:stretch>
                  </pic:blipFill>
                  <pic:spPr>
                    <a:xfrm>
                      <a:off x="0" y="0"/>
                      <a:ext cx="5248275" cy="2419350"/>
                    </a:xfrm>
                    <a:prstGeom prst="rect">
                      <a:avLst/>
                    </a:prstGeom>
                    <a:noFill/>
                    <a:ln>
                      <a:noFill/>
                    </a:ln>
                  </pic:spPr>
                </pic:pic>
              </a:graphicData>
            </a:graphic>
          </wp:inline>
        </w:drawing>
      </w:r>
    </w:p>
    <w:p w14:paraId="18C2FBDA">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8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30"/>
                    <pic:cNvPicPr>
                      <a:picLocks noChangeAspect="1"/>
                    </pic:cNvPicPr>
                  </pic:nvPicPr>
                  <pic:blipFill>
                    <a:blip r:embed="rId123"/>
                    <a:stretch>
                      <a:fillRect/>
                    </a:stretch>
                  </pic:blipFill>
                  <pic:spPr>
                    <a:xfrm>
                      <a:off x="0" y="0"/>
                      <a:ext cx="5248275" cy="2419350"/>
                    </a:xfrm>
                    <a:prstGeom prst="rect">
                      <a:avLst/>
                    </a:prstGeom>
                    <a:noFill/>
                    <a:ln>
                      <a:noFill/>
                    </a:ln>
                  </pic:spPr>
                </pic:pic>
              </a:graphicData>
            </a:graphic>
          </wp:inline>
        </w:drawing>
      </w:r>
    </w:p>
    <w:p w14:paraId="60D24DB9">
      <w:pPr>
        <w:numPr>
          <w:ilvl w:val="0"/>
          <w:numId w:val="22"/>
        </w:numPr>
        <w:rPr>
          <w:rFonts w:ascii="思源宋体 CN" w:hAnsi="思源宋体 CN" w:eastAsia="思源宋体 CN"/>
        </w:rPr>
      </w:pPr>
      <w:r>
        <w:rPr>
          <w:rFonts w:hint="eastAsia" w:ascii="思源宋体 CN" w:hAnsi="思源宋体 CN" w:eastAsia="思源宋体 CN"/>
        </w:rPr>
        <w:t>批量导入成功之后，点击“确认”按钮进行下一步；如果导入失败，可点击“重试”重新导入；</w:t>
      </w:r>
    </w:p>
    <w:p w14:paraId="7941B4EC">
      <w:pPr>
        <w:ind w:firstLine="420"/>
      </w:pPr>
      <w:r>
        <w:drawing>
          <wp:inline distT="0" distB="0" distL="114300" distR="114300">
            <wp:extent cx="5248275" cy="2419350"/>
            <wp:effectExtent l="0" t="0" r="9525" b="0"/>
            <wp:docPr id="18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31"/>
                    <pic:cNvPicPr>
                      <a:picLocks noChangeAspect="1"/>
                    </pic:cNvPicPr>
                  </pic:nvPicPr>
                  <pic:blipFill>
                    <a:blip r:embed="rId124"/>
                    <a:stretch>
                      <a:fillRect/>
                    </a:stretch>
                  </pic:blipFill>
                  <pic:spPr>
                    <a:xfrm>
                      <a:off x="0" y="0"/>
                      <a:ext cx="5248275" cy="2419350"/>
                    </a:xfrm>
                    <a:prstGeom prst="rect">
                      <a:avLst/>
                    </a:prstGeom>
                    <a:noFill/>
                    <a:ln>
                      <a:noFill/>
                    </a:ln>
                  </pic:spPr>
                </pic:pic>
              </a:graphicData>
            </a:graphic>
          </wp:inline>
        </w:drawing>
      </w:r>
    </w:p>
    <w:p w14:paraId="5D6A51E4">
      <w:pPr>
        <w:ind w:firstLine="420"/>
      </w:pPr>
    </w:p>
    <w:p w14:paraId="10D1EB15">
      <w:pPr>
        <w:pStyle w:val="3"/>
        <w:numPr>
          <w:ilvl w:val="0"/>
          <w:numId w:val="0"/>
        </w:numPr>
        <w:tabs>
          <w:tab w:val="left" w:pos="567"/>
        </w:tabs>
        <w:rPr>
          <w:rFonts w:ascii="思源宋体 CN" w:hAnsi="思源宋体 CN" w:eastAsia="思源宋体 CN"/>
        </w:rPr>
      </w:pPr>
      <w:bookmarkStart w:id="109" w:name="_Toc6937718"/>
      <w:bookmarkStart w:id="110" w:name="_Toc59540615"/>
      <w:r>
        <w:rPr>
          <w:rFonts w:hint="eastAsia" w:ascii="思源宋体 CN" w:hAnsi="思源宋体 CN" w:eastAsia="思源宋体 CN"/>
        </w:rPr>
        <w:t>4.10、唱标</w:t>
      </w:r>
      <w:bookmarkEnd w:id="109"/>
      <w:bookmarkEnd w:id="110"/>
    </w:p>
    <w:p w14:paraId="26859DFF">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唱标</w:t>
      </w:r>
      <w:r>
        <w:rPr>
          <w:rFonts w:ascii="思源宋体 CN" w:hAnsi="思源宋体 CN" w:eastAsia="思源宋体 CN"/>
          <w:bCs/>
        </w:rPr>
        <w:t>。</w:t>
      </w:r>
    </w:p>
    <w:p w14:paraId="6921BD98">
      <w:pPr>
        <w:ind w:firstLine="420"/>
        <w:rPr>
          <w:rFonts w:ascii="思源宋体 CN" w:hAnsi="思源宋体 CN" w:eastAsia="思源宋体 CN"/>
        </w:rPr>
      </w:pPr>
      <w:r>
        <w:rPr>
          <w:rFonts w:ascii="思源宋体 CN" w:hAnsi="思源宋体 CN" w:eastAsia="思源宋体 CN"/>
          <w:b/>
        </w:rPr>
        <w:t>前置条件：</w:t>
      </w:r>
      <w:r>
        <w:rPr>
          <w:rFonts w:hint="eastAsia" w:ascii="思源宋体 CN" w:hAnsi="思源宋体 CN" w:eastAsia="思源宋体 CN"/>
          <w:bCs/>
        </w:rPr>
        <w:t>批量导入成功</w:t>
      </w:r>
      <w:r>
        <w:rPr>
          <w:rFonts w:ascii="思源宋体 CN" w:hAnsi="思源宋体 CN" w:eastAsia="思源宋体 CN"/>
        </w:rPr>
        <w:t>。</w:t>
      </w:r>
    </w:p>
    <w:p w14:paraId="7FA1429B">
      <w:pPr>
        <w:ind w:firstLine="420"/>
        <w:rPr>
          <w:rFonts w:ascii="思源宋体 CN" w:hAnsi="思源宋体 CN" w:eastAsia="思源宋体 CN"/>
          <w:b/>
          <w:bCs/>
        </w:rPr>
      </w:pPr>
      <w:r>
        <w:rPr>
          <w:rFonts w:ascii="思源宋体 CN" w:hAnsi="思源宋体 CN" w:eastAsia="思源宋体 CN"/>
          <w:b/>
          <w:bCs/>
        </w:rPr>
        <w:t>操作步骤：</w:t>
      </w:r>
    </w:p>
    <w:p w14:paraId="163964EC">
      <w:pPr>
        <w:numPr>
          <w:ilvl w:val="0"/>
          <w:numId w:val="23"/>
        </w:numPr>
        <w:rPr>
          <w:rFonts w:ascii="思源宋体 CN" w:hAnsi="思源宋体 CN" w:eastAsia="思源宋体 CN"/>
        </w:rPr>
      </w:pPr>
      <w:r>
        <w:rPr>
          <w:rFonts w:hint="eastAsia" w:ascii="思源宋体 CN" w:hAnsi="思源宋体 CN" w:eastAsia="思源宋体 CN"/>
        </w:rPr>
        <w:t>唱标有倒计时，倒计时结束之后，方可“开标结束”；点击“开标结束”按钮，结束开标；</w:t>
      </w:r>
    </w:p>
    <w:p w14:paraId="2344F26A">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8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32"/>
                    <pic:cNvPicPr>
                      <a:picLocks noChangeAspect="1"/>
                    </pic:cNvPicPr>
                  </pic:nvPicPr>
                  <pic:blipFill>
                    <a:blip r:embed="rId125"/>
                    <a:stretch>
                      <a:fillRect/>
                    </a:stretch>
                  </pic:blipFill>
                  <pic:spPr>
                    <a:xfrm>
                      <a:off x="0" y="0"/>
                      <a:ext cx="5248275" cy="2419350"/>
                    </a:xfrm>
                    <a:prstGeom prst="rect">
                      <a:avLst/>
                    </a:prstGeom>
                    <a:noFill/>
                    <a:ln>
                      <a:noFill/>
                    </a:ln>
                  </pic:spPr>
                </pic:pic>
              </a:graphicData>
            </a:graphic>
          </wp:inline>
        </w:drawing>
      </w:r>
    </w:p>
    <w:p w14:paraId="1014ADB5">
      <w:pPr>
        <w:ind w:firstLine="424" w:firstLineChars="202"/>
        <w:rPr>
          <w:rFonts w:ascii="思源宋体 CN" w:hAnsi="思源宋体 CN" w:eastAsia="思源宋体 CN"/>
        </w:rPr>
      </w:pPr>
    </w:p>
    <w:p w14:paraId="5F8FBB60">
      <w:pPr>
        <w:pStyle w:val="3"/>
        <w:numPr>
          <w:ilvl w:val="0"/>
          <w:numId w:val="0"/>
        </w:numPr>
        <w:tabs>
          <w:tab w:val="left" w:pos="567"/>
        </w:tabs>
        <w:rPr>
          <w:rFonts w:ascii="思源宋体 CN" w:hAnsi="思源宋体 CN" w:eastAsia="思源宋体 CN"/>
        </w:rPr>
      </w:pPr>
      <w:bookmarkStart w:id="111" w:name="_Toc6937719"/>
      <w:bookmarkStart w:id="112" w:name="_Toc59540616"/>
      <w:r>
        <w:rPr>
          <w:rFonts w:hint="eastAsia" w:ascii="思源宋体 CN" w:hAnsi="思源宋体 CN" w:eastAsia="思源宋体 CN"/>
        </w:rPr>
        <w:t>4.11、开标结束</w:t>
      </w:r>
      <w:bookmarkEnd w:id="111"/>
      <w:bookmarkEnd w:id="112"/>
    </w:p>
    <w:p w14:paraId="523EE178">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开标结束</w:t>
      </w:r>
      <w:r>
        <w:rPr>
          <w:rFonts w:ascii="思源宋体 CN" w:hAnsi="思源宋体 CN" w:eastAsia="思源宋体 CN"/>
          <w:bCs/>
        </w:rPr>
        <w:t>。</w:t>
      </w:r>
    </w:p>
    <w:p w14:paraId="32525017">
      <w:pPr>
        <w:ind w:firstLine="420"/>
        <w:rPr>
          <w:rFonts w:ascii="思源宋体 CN" w:hAnsi="思源宋体 CN" w:eastAsia="思源宋体 CN"/>
        </w:rPr>
      </w:pPr>
      <w:r>
        <w:rPr>
          <w:rFonts w:ascii="思源宋体 CN" w:hAnsi="思源宋体 CN" w:eastAsia="思源宋体 CN"/>
          <w:b/>
        </w:rPr>
        <w:t>前置条件：</w:t>
      </w:r>
      <w:r>
        <w:rPr>
          <w:rFonts w:hint="eastAsia" w:ascii="思源宋体 CN" w:hAnsi="思源宋体 CN" w:eastAsia="思源宋体 CN"/>
          <w:bCs/>
        </w:rPr>
        <w:t>唱标结束</w:t>
      </w:r>
      <w:r>
        <w:rPr>
          <w:rFonts w:ascii="思源宋体 CN" w:hAnsi="思源宋体 CN" w:eastAsia="思源宋体 CN"/>
          <w:bCs/>
        </w:rPr>
        <w:t>。</w:t>
      </w:r>
    </w:p>
    <w:p w14:paraId="0B46662E">
      <w:pPr>
        <w:ind w:firstLine="420"/>
        <w:rPr>
          <w:rFonts w:ascii="思源宋体 CN" w:hAnsi="思源宋体 CN" w:eastAsia="思源宋体 CN"/>
          <w:b/>
          <w:bCs/>
        </w:rPr>
      </w:pPr>
      <w:r>
        <w:rPr>
          <w:rFonts w:ascii="思源宋体 CN" w:hAnsi="思源宋体 CN" w:eastAsia="思源宋体 CN"/>
          <w:b/>
          <w:bCs/>
        </w:rPr>
        <w:t>操作步骤：</w:t>
      </w:r>
    </w:p>
    <w:p w14:paraId="632C6531">
      <w:pPr>
        <w:numPr>
          <w:ilvl w:val="0"/>
          <w:numId w:val="24"/>
        </w:numPr>
        <w:rPr>
          <w:rFonts w:ascii="思源宋体 CN" w:hAnsi="思源宋体 CN" w:eastAsia="思源宋体 CN"/>
        </w:rPr>
      </w:pPr>
      <w:r>
        <w:rPr>
          <w:rFonts w:hint="eastAsia" w:ascii="思源宋体 CN" w:hAnsi="思源宋体 CN" w:eastAsia="思源宋体 CN"/>
        </w:rPr>
        <w:t>开标结束之后，页面有“打印开标记录表”按钮，点击可打印开标记录表；</w:t>
      </w:r>
    </w:p>
    <w:p w14:paraId="3E22F417">
      <w:pPr>
        <w:ind w:firstLine="420"/>
      </w:pPr>
      <w:r>
        <w:drawing>
          <wp:inline distT="0" distB="0" distL="114300" distR="114300">
            <wp:extent cx="5238750" cy="2943225"/>
            <wp:effectExtent l="0" t="0" r="0" b="9525"/>
            <wp:docPr id="18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33"/>
                    <pic:cNvPicPr>
                      <a:picLocks noChangeAspect="1"/>
                    </pic:cNvPicPr>
                  </pic:nvPicPr>
                  <pic:blipFill>
                    <a:blip r:embed="rId126"/>
                    <a:stretch>
                      <a:fillRect/>
                    </a:stretch>
                  </pic:blipFill>
                  <pic:spPr>
                    <a:xfrm>
                      <a:off x="0" y="0"/>
                      <a:ext cx="5238750" cy="2943225"/>
                    </a:xfrm>
                    <a:prstGeom prst="rect">
                      <a:avLst/>
                    </a:prstGeom>
                    <a:noFill/>
                    <a:ln>
                      <a:noFill/>
                    </a:ln>
                  </pic:spPr>
                </pic:pic>
              </a:graphicData>
            </a:graphic>
          </wp:inline>
        </w:drawing>
      </w:r>
    </w:p>
    <w:p w14:paraId="626DA393">
      <w:pPr>
        <w:pStyle w:val="3"/>
        <w:numPr>
          <w:ilvl w:val="0"/>
          <w:numId w:val="0"/>
        </w:numPr>
        <w:tabs>
          <w:tab w:val="left" w:pos="567"/>
        </w:tabs>
        <w:rPr>
          <w:rFonts w:ascii="思源宋体 CN" w:hAnsi="思源宋体 CN" w:eastAsia="思源宋体 CN"/>
        </w:rPr>
      </w:pPr>
      <w:bookmarkStart w:id="113" w:name="_Toc59540617"/>
      <w:bookmarkStart w:id="114" w:name="_Toc6937720"/>
      <w:r>
        <w:rPr>
          <w:rFonts w:hint="eastAsia" w:ascii="思源宋体 CN" w:hAnsi="思源宋体 CN" w:eastAsia="思源宋体 CN"/>
        </w:rPr>
        <w:t>4.12、语音异议</w:t>
      </w:r>
      <w:bookmarkEnd w:id="113"/>
      <w:bookmarkEnd w:id="114"/>
    </w:p>
    <w:p w14:paraId="747F9BAE">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投标人在开标过程中可以通过语音提问给主持人提问，主持人回答</w:t>
      </w:r>
      <w:r>
        <w:rPr>
          <w:rFonts w:ascii="思源宋体 CN" w:hAnsi="思源宋体 CN" w:eastAsia="思源宋体 CN"/>
          <w:bCs/>
        </w:rPr>
        <w:t>。</w:t>
      </w:r>
    </w:p>
    <w:p w14:paraId="5A6910CF">
      <w:pPr>
        <w:ind w:firstLine="420"/>
        <w:rPr>
          <w:rFonts w:ascii="思源宋体 CN" w:hAnsi="思源宋体 CN" w:eastAsia="思源宋体 CN"/>
          <w:bCs/>
        </w:rPr>
      </w:pPr>
      <w:r>
        <w:rPr>
          <w:rFonts w:ascii="思源宋体 CN" w:hAnsi="思源宋体 CN" w:eastAsia="思源宋体 CN"/>
          <w:b/>
        </w:rPr>
        <w:t>前置条件：</w:t>
      </w:r>
      <w:r>
        <w:rPr>
          <w:rFonts w:hint="eastAsia" w:ascii="思源宋体 CN" w:hAnsi="思源宋体 CN" w:eastAsia="思源宋体 CN"/>
          <w:bCs/>
        </w:rPr>
        <w:t>开标结束之前</w:t>
      </w:r>
      <w:r>
        <w:rPr>
          <w:rFonts w:ascii="思源宋体 CN" w:hAnsi="思源宋体 CN" w:eastAsia="思源宋体 CN"/>
          <w:bCs/>
        </w:rPr>
        <w:t>。</w:t>
      </w:r>
    </w:p>
    <w:p w14:paraId="13C9B7DC">
      <w:pPr>
        <w:ind w:firstLine="420"/>
        <w:rPr>
          <w:rFonts w:ascii="思源宋体 CN" w:hAnsi="思源宋体 CN" w:eastAsia="思源宋体 CN"/>
          <w:b/>
          <w:bCs/>
        </w:rPr>
      </w:pPr>
      <w:r>
        <w:rPr>
          <w:rFonts w:ascii="思源宋体 CN" w:hAnsi="思源宋体 CN" w:eastAsia="思源宋体 CN"/>
          <w:b/>
          <w:bCs/>
        </w:rPr>
        <w:t>操作步骤：</w:t>
      </w:r>
    </w:p>
    <w:p w14:paraId="05C7033A">
      <w:pPr>
        <w:numPr>
          <w:ilvl w:val="0"/>
          <w:numId w:val="25"/>
        </w:numPr>
        <w:rPr>
          <w:rFonts w:ascii="思源宋体 CN" w:hAnsi="思源宋体 CN" w:eastAsia="思源宋体 CN"/>
        </w:rPr>
      </w:pPr>
      <w:r>
        <w:rPr>
          <w:rFonts w:hint="eastAsia" w:ascii="思源宋体 CN" w:hAnsi="思源宋体 CN" w:eastAsia="思源宋体 CN"/>
        </w:rPr>
        <w:t>投标人发起异议之后，直播区域右上角图标闪动，点击可查看异议信息；</w:t>
      </w:r>
    </w:p>
    <w:p w14:paraId="69D2B8A5">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5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34"/>
                    <pic:cNvPicPr>
                      <a:picLocks noChangeAspect="1"/>
                    </pic:cNvPicPr>
                  </pic:nvPicPr>
                  <pic:blipFill>
                    <a:blip r:embed="rId127"/>
                    <a:stretch>
                      <a:fillRect/>
                    </a:stretch>
                  </pic:blipFill>
                  <pic:spPr>
                    <a:xfrm>
                      <a:off x="0" y="0"/>
                      <a:ext cx="5248275" cy="2419350"/>
                    </a:xfrm>
                    <a:prstGeom prst="rect">
                      <a:avLst/>
                    </a:prstGeom>
                    <a:noFill/>
                    <a:ln>
                      <a:noFill/>
                    </a:ln>
                  </pic:spPr>
                </pic:pic>
              </a:graphicData>
            </a:graphic>
          </wp:inline>
        </w:drawing>
      </w:r>
    </w:p>
    <w:p w14:paraId="42654E6D">
      <w:pPr>
        <w:numPr>
          <w:ilvl w:val="0"/>
          <w:numId w:val="25"/>
        </w:numPr>
        <w:rPr>
          <w:rFonts w:ascii="思源宋体 CN" w:hAnsi="思源宋体 CN" w:eastAsia="思源宋体 CN"/>
        </w:rPr>
      </w:pPr>
      <w:r>
        <w:rPr>
          <w:rFonts w:hint="eastAsia" w:ascii="思源宋体 CN" w:hAnsi="思源宋体 CN" w:eastAsia="思源宋体 CN"/>
        </w:rPr>
        <w:t>点击“连接”即可与投标人通话，通话之后按钮变为“挂断”按钮，点击“挂断”按钮即可挂断；</w:t>
      </w:r>
    </w:p>
    <w:p w14:paraId="3B5D9D6C">
      <w:pPr>
        <w:ind w:left="420" w:leftChars="200" w:firstLine="420"/>
      </w:pPr>
    </w:p>
    <w:p w14:paraId="167BD16C">
      <w:pPr>
        <w:pStyle w:val="3"/>
        <w:numPr>
          <w:ilvl w:val="0"/>
          <w:numId w:val="0"/>
        </w:numPr>
        <w:tabs>
          <w:tab w:val="left" w:pos="567"/>
        </w:tabs>
        <w:rPr>
          <w:rFonts w:ascii="思源宋体 CN" w:hAnsi="思源宋体 CN" w:eastAsia="思源宋体 CN"/>
        </w:rPr>
      </w:pPr>
      <w:bookmarkStart w:id="115" w:name="_Toc6937721"/>
      <w:bookmarkStart w:id="116" w:name="_Toc59540618"/>
      <w:r>
        <w:rPr>
          <w:rFonts w:hint="eastAsia" w:ascii="思源宋体 CN" w:hAnsi="思源宋体 CN" w:eastAsia="思源宋体 CN"/>
        </w:rPr>
        <w:t>4.13、文字异议</w:t>
      </w:r>
      <w:bookmarkEnd w:id="115"/>
      <w:bookmarkEnd w:id="116"/>
    </w:p>
    <w:p w14:paraId="2CFFEBB3">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投标人在开标过程中可以通过文字提问给主持人提问，主持人回答</w:t>
      </w:r>
      <w:r>
        <w:rPr>
          <w:rFonts w:ascii="思源宋体 CN" w:hAnsi="思源宋体 CN" w:eastAsia="思源宋体 CN"/>
          <w:bCs/>
        </w:rPr>
        <w:t>。</w:t>
      </w:r>
    </w:p>
    <w:p w14:paraId="47CA8114">
      <w:pPr>
        <w:ind w:firstLine="420"/>
        <w:rPr>
          <w:rFonts w:ascii="思源宋体 CN" w:hAnsi="思源宋体 CN" w:eastAsia="思源宋体 CN"/>
          <w:bCs/>
        </w:rPr>
      </w:pPr>
      <w:r>
        <w:rPr>
          <w:rFonts w:ascii="思源宋体 CN" w:hAnsi="思源宋体 CN" w:eastAsia="思源宋体 CN"/>
          <w:b/>
        </w:rPr>
        <w:t>前置条件：</w:t>
      </w:r>
      <w:r>
        <w:rPr>
          <w:rFonts w:hint="eastAsia" w:ascii="思源宋体 CN" w:hAnsi="思源宋体 CN" w:eastAsia="思源宋体 CN"/>
          <w:bCs/>
        </w:rPr>
        <w:t>开标结束之前</w:t>
      </w:r>
      <w:r>
        <w:rPr>
          <w:rFonts w:ascii="思源宋体 CN" w:hAnsi="思源宋体 CN" w:eastAsia="思源宋体 CN"/>
          <w:bCs/>
        </w:rPr>
        <w:t>。</w:t>
      </w:r>
    </w:p>
    <w:p w14:paraId="2D267E6C">
      <w:pPr>
        <w:ind w:firstLine="420"/>
        <w:rPr>
          <w:rFonts w:ascii="思源宋体 CN" w:hAnsi="思源宋体 CN" w:eastAsia="思源宋体 CN"/>
          <w:b/>
          <w:bCs/>
        </w:rPr>
      </w:pPr>
      <w:r>
        <w:rPr>
          <w:rFonts w:ascii="思源宋体 CN" w:hAnsi="思源宋体 CN" w:eastAsia="思源宋体 CN"/>
          <w:b/>
          <w:bCs/>
        </w:rPr>
        <w:t>操作步骤：</w:t>
      </w:r>
    </w:p>
    <w:p w14:paraId="22A68131">
      <w:pPr>
        <w:numPr>
          <w:ilvl w:val="0"/>
          <w:numId w:val="26"/>
        </w:numPr>
        <w:rPr>
          <w:rFonts w:ascii="思源宋体 CN" w:hAnsi="思源宋体 CN" w:eastAsia="思源宋体 CN"/>
        </w:rPr>
      </w:pPr>
      <w:r>
        <w:rPr>
          <w:rFonts w:hint="eastAsia" w:ascii="思源宋体 CN" w:hAnsi="思源宋体 CN" w:eastAsia="思源宋体 CN"/>
        </w:rPr>
        <w:t>投标人发起异议之后，右下角“异议答复”按钮上会有图标闪动，点击“异议答复”可查看异议信息；</w:t>
      </w:r>
    </w:p>
    <w:p w14:paraId="3F124F2F">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5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35"/>
                    <pic:cNvPicPr>
                      <a:picLocks noChangeAspect="1"/>
                    </pic:cNvPicPr>
                  </pic:nvPicPr>
                  <pic:blipFill>
                    <a:blip r:embed="rId128"/>
                    <a:stretch>
                      <a:fillRect/>
                    </a:stretch>
                  </pic:blipFill>
                  <pic:spPr>
                    <a:xfrm>
                      <a:off x="0" y="0"/>
                      <a:ext cx="5248275" cy="2419350"/>
                    </a:xfrm>
                    <a:prstGeom prst="rect">
                      <a:avLst/>
                    </a:prstGeom>
                    <a:noFill/>
                    <a:ln>
                      <a:noFill/>
                    </a:ln>
                  </pic:spPr>
                </pic:pic>
              </a:graphicData>
            </a:graphic>
          </wp:inline>
        </w:drawing>
      </w:r>
    </w:p>
    <w:p w14:paraId="7EEB4B75">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1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36"/>
                    <pic:cNvPicPr>
                      <a:picLocks noChangeAspect="1"/>
                    </pic:cNvPicPr>
                  </pic:nvPicPr>
                  <pic:blipFill>
                    <a:blip r:embed="rId129"/>
                    <a:stretch>
                      <a:fillRect/>
                    </a:stretch>
                  </pic:blipFill>
                  <pic:spPr>
                    <a:xfrm>
                      <a:off x="0" y="0"/>
                      <a:ext cx="5248275" cy="2419350"/>
                    </a:xfrm>
                    <a:prstGeom prst="rect">
                      <a:avLst/>
                    </a:prstGeom>
                    <a:noFill/>
                    <a:ln>
                      <a:noFill/>
                    </a:ln>
                  </pic:spPr>
                </pic:pic>
              </a:graphicData>
            </a:graphic>
          </wp:inline>
        </w:drawing>
      </w:r>
    </w:p>
    <w:p w14:paraId="7D053723">
      <w:pPr>
        <w:numPr>
          <w:ilvl w:val="0"/>
          <w:numId w:val="26"/>
        </w:numPr>
        <w:rPr>
          <w:rFonts w:ascii="思源宋体 CN" w:hAnsi="思源宋体 CN" w:eastAsia="思源宋体 CN"/>
        </w:rPr>
      </w:pPr>
      <w:r>
        <w:rPr>
          <w:rFonts w:hint="eastAsia" w:ascii="思源宋体 CN" w:hAnsi="思源宋体 CN" w:eastAsia="思源宋体 CN"/>
        </w:rPr>
        <w:t>点击未回复的异议可以进行回复</w:t>
      </w:r>
    </w:p>
    <w:p w14:paraId="48ADA19A">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1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37"/>
                    <pic:cNvPicPr>
                      <a:picLocks noChangeAspect="1"/>
                    </pic:cNvPicPr>
                  </pic:nvPicPr>
                  <pic:blipFill>
                    <a:blip r:embed="rId130"/>
                    <a:stretch>
                      <a:fillRect/>
                    </a:stretch>
                  </pic:blipFill>
                  <pic:spPr>
                    <a:xfrm>
                      <a:off x="0" y="0"/>
                      <a:ext cx="5248275" cy="2419350"/>
                    </a:xfrm>
                    <a:prstGeom prst="rect">
                      <a:avLst/>
                    </a:prstGeom>
                    <a:noFill/>
                    <a:ln>
                      <a:noFill/>
                    </a:ln>
                  </pic:spPr>
                </pic:pic>
              </a:graphicData>
            </a:graphic>
          </wp:inline>
        </w:drawing>
      </w:r>
    </w:p>
    <w:p w14:paraId="045EBEE3">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9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38"/>
                    <pic:cNvPicPr>
                      <a:picLocks noChangeAspect="1"/>
                    </pic:cNvPicPr>
                  </pic:nvPicPr>
                  <pic:blipFill>
                    <a:blip r:embed="rId131"/>
                    <a:stretch>
                      <a:fillRect/>
                    </a:stretch>
                  </pic:blipFill>
                  <pic:spPr>
                    <a:xfrm>
                      <a:off x="0" y="0"/>
                      <a:ext cx="5248275" cy="2419350"/>
                    </a:xfrm>
                    <a:prstGeom prst="rect">
                      <a:avLst/>
                    </a:prstGeom>
                    <a:noFill/>
                    <a:ln>
                      <a:noFill/>
                    </a:ln>
                  </pic:spPr>
                </pic:pic>
              </a:graphicData>
            </a:graphic>
          </wp:inline>
        </w:drawing>
      </w:r>
    </w:p>
    <w:p w14:paraId="3C678122">
      <w:pPr>
        <w:ind w:firstLine="420"/>
      </w:pPr>
      <w:r>
        <w:drawing>
          <wp:inline distT="0" distB="0" distL="114300" distR="114300">
            <wp:extent cx="5248275" cy="2419350"/>
            <wp:effectExtent l="0" t="0" r="9525" b="0"/>
            <wp:docPr id="19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39"/>
                    <pic:cNvPicPr>
                      <a:picLocks noChangeAspect="1"/>
                    </pic:cNvPicPr>
                  </pic:nvPicPr>
                  <pic:blipFill>
                    <a:blip r:embed="rId132"/>
                    <a:stretch>
                      <a:fillRect/>
                    </a:stretch>
                  </pic:blipFill>
                  <pic:spPr>
                    <a:xfrm>
                      <a:off x="0" y="0"/>
                      <a:ext cx="5248275" cy="2419350"/>
                    </a:xfrm>
                    <a:prstGeom prst="rect">
                      <a:avLst/>
                    </a:prstGeom>
                    <a:noFill/>
                    <a:ln>
                      <a:noFill/>
                    </a:ln>
                  </pic:spPr>
                </pic:pic>
              </a:graphicData>
            </a:graphic>
          </wp:inline>
        </w:drawing>
      </w:r>
    </w:p>
    <w:p w14:paraId="5EE6AB54">
      <w:pPr>
        <w:ind w:firstLine="420"/>
      </w:pPr>
    </w:p>
    <w:p w14:paraId="40E479F3">
      <w:pPr>
        <w:pStyle w:val="3"/>
        <w:numPr>
          <w:ilvl w:val="0"/>
          <w:numId w:val="0"/>
        </w:numPr>
        <w:tabs>
          <w:tab w:val="left" w:pos="567"/>
        </w:tabs>
        <w:rPr>
          <w:rFonts w:ascii="思源宋体 CN" w:hAnsi="思源宋体 CN" w:eastAsia="思源宋体 CN"/>
        </w:rPr>
      </w:pPr>
      <w:bookmarkStart w:id="117" w:name="_Toc6937722"/>
      <w:bookmarkStart w:id="118" w:name="_Toc59540619"/>
      <w:r>
        <w:rPr>
          <w:rFonts w:hint="eastAsia" w:ascii="思源宋体 CN" w:hAnsi="思源宋体 CN" w:eastAsia="思源宋体 CN"/>
        </w:rPr>
        <w:t>4.14、终止开标</w:t>
      </w:r>
      <w:bookmarkEnd w:id="117"/>
      <w:bookmarkEnd w:id="118"/>
    </w:p>
    <w:p w14:paraId="328E127B">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主持人在开标过程中发现有异常情况需要流标</w:t>
      </w:r>
      <w:r>
        <w:rPr>
          <w:rFonts w:ascii="思源宋体 CN" w:hAnsi="思源宋体 CN" w:eastAsia="思源宋体 CN"/>
          <w:bCs/>
        </w:rPr>
        <w:t>。</w:t>
      </w:r>
    </w:p>
    <w:p w14:paraId="1EC77B3C">
      <w:pPr>
        <w:ind w:firstLine="420"/>
        <w:rPr>
          <w:rFonts w:ascii="思源宋体 CN" w:hAnsi="思源宋体 CN" w:eastAsia="思源宋体 CN"/>
          <w:bCs/>
        </w:rPr>
      </w:pPr>
      <w:r>
        <w:rPr>
          <w:rFonts w:ascii="思源宋体 CN" w:hAnsi="思源宋体 CN" w:eastAsia="思源宋体 CN"/>
          <w:b/>
        </w:rPr>
        <w:t>前置条件：</w:t>
      </w:r>
    </w:p>
    <w:p w14:paraId="4CC80E5B">
      <w:pPr>
        <w:ind w:firstLine="420"/>
        <w:rPr>
          <w:rFonts w:ascii="思源宋体 CN" w:hAnsi="思源宋体 CN" w:eastAsia="思源宋体 CN"/>
          <w:b/>
          <w:bCs/>
        </w:rPr>
      </w:pPr>
      <w:r>
        <w:rPr>
          <w:rFonts w:ascii="思源宋体 CN" w:hAnsi="思源宋体 CN" w:eastAsia="思源宋体 CN"/>
          <w:b/>
          <w:bCs/>
        </w:rPr>
        <w:t>操作步骤：</w:t>
      </w:r>
    </w:p>
    <w:p w14:paraId="5992D79B">
      <w:pPr>
        <w:numPr>
          <w:ilvl w:val="0"/>
          <w:numId w:val="27"/>
        </w:numPr>
        <w:rPr>
          <w:rFonts w:ascii="思源宋体 CN" w:hAnsi="思源宋体 CN" w:eastAsia="思源宋体 CN"/>
        </w:rPr>
      </w:pPr>
      <w:r>
        <w:rPr>
          <w:rFonts w:hint="eastAsia" w:ascii="思源宋体 CN" w:hAnsi="思源宋体 CN" w:eastAsia="思源宋体 CN"/>
        </w:rPr>
        <w:t>右下部分有“终止开标”按钮，点击“终止开标”按钮，录入原因，点击确认之后将流标；</w:t>
      </w:r>
    </w:p>
    <w:p w14:paraId="64550741">
      <w:pPr>
        <w:ind w:firstLine="420"/>
      </w:pPr>
      <w:r>
        <w:drawing>
          <wp:inline distT="0" distB="0" distL="114300" distR="114300">
            <wp:extent cx="5248275" cy="2419350"/>
            <wp:effectExtent l="0" t="0" r="9525" b="0"/>
            <wp:docPr id="20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40"/>
                    <pic:cNvPicPr>
                      <a:picLocks noChangeAspect="1"/>
                    </pic:cNvPicPr>
                  </pic:nvPicPr>
                  <pic:blipFill>
                    <a:blip r:embed="rId133"/>
                    <a:stretch>
                      <a:fillRect/>
                    </a:stretch>
                  </pic:blipFill>
                  <pic:spPr>
                    <a:xfrm>
                      <a:off x="0" y="0"/>
                      <a:ext cx="5248275" cy="2419350"/>
                    </a:xfrm>
                    <a:prstGeom prst="rect">
                      <a:avLst/>
                    </a:prstGeom>
                    <a:noFill/>
                    <a:ln>
                      <a:noFill/>
                    </a:ln>
                  </pic:spPr>
                </pic:pic>
              </a:graphicData>
            </a:graphic>
          </wp:inline>
        </w:drawing>
      </w:r>
    </w:p>
    <w:p w14:paraId="74034E3B">
      <w:pPr>
        <w:ind w:firstLine="420"/>
      </w:pPr>
      <w:r>
        <w:drawing>
          <wp:inline distT="0" distB="0" distL="114300" distR="114300">
            <wp:extent cx="5248275" cy="2419350"/>
            <wp:effectExtent l="0" t="0" r="9525" b="0"/>
            <wp:docPr id="19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41"/>
                    <pic:cNvPicPr>
                      <a:picLocks noChangeAspect="1"/>
                    </pic:cNvPicPr>
                  </pic:nvPicPr>
                  <pic:blipFill>
                    <a:blip r:embed="rId134"/>
                    <a:stretch>
                      <a:fillRect/>
                    </a:stretch>
                  </pic:blipFill>
                  <pic:spPr>
                    <a:xfrm>
                      <a:off x="0" y="0"/>
                      <a:ext cx="5248275" cy="2419350"/>
                    </a:xfrm>
                    <a:prstGeom prst="rect">
                      <a:avLst/>
                    </a:prstGeom>
                    <a:noFill/>
                    <a:ln>
                      <a:noFill/>
                    </a:ln>
                  </pic:spPr>
                </pic:pic>
              </a:graphicData>
            </a:graphic>
          </wp:inline>
        </w:drawing>
      </w:r>
    </w:p>
    <w:p w14:paraId="37D5CC2F">
      <w:pPr>
        <w:ind w:firstLine="420"/>
      </w:pPr>
    </w:p>
    <w:p w14:paraId="1C87C34F">
      <w:pPr>
        <w:pStyle w:val="3"/>
        <w:numPr>
          <w:ilvl w:val="0"/>
          <w:numId w:val="0"/>
        </w:numPr>
        <w:tabs>
          <w:tab w:val="left" w:pos="567"/>
        </w:tabs>
        <w:rPr>
          <w:rFonts w:ascii="思源宋体 CN" w:hAnsi="思源宋体 CN" w:eastAsia="思源宋体 CN"/>
        </w:rPr>
      </w:pPr>
      <w:bookmarkStart w:id="119" w:name="_Toc59540620"/>
      <w:bookmarkStart w:id="120" w:name="_Toc6937723"/>
      <w:r>
        <w:rPr>
          <w:rFonts w:hint="eastAsia" w:ascii="思源宋体 CN" w:hAnsi="思源宋体 CN" w:eastAsia="思源宋体 CN"/>
        </w:rPr>
        <w:t>4.15、公告栏</w:t>
      </w:r>
      <w:bookmarkEnd w:id="119"/>
      <w:bookmarkEnd w:id="120"/>
    </w:p>
    <w:p w14:paraId="0CD8BA95">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显示当前阶段信息、主持人切换视频、暂停、解密等信息</w:t>
      </w:r>
      <w:r>
        <w:rPr>
          <w:rFonts w:ascii="思源宋体 CN" w:hAnsi="思源宋体 CN" w:eastAsia="思源宋体 CN"/>
          <w:bCs/>
        </w:rPr>
        <w:t>。</w:t>
      </w:r>
    </w:p>
    <w:p w14:paraId="6E082E7C">
      <w:pPr>
        <w:ind w:firstLine="420"/>
        <w:rPr>
          <w:rFonts w:ascii="思源宋体 CN" w:hAnsi="思源宋体 CN" w:eastAsia="思源宋体 CN"/>
          <w:bCs/>
        </w:rPr>
      </w:pPr>
      <w:r>
        <w:rPr>
          <w:rFonts w:ascii="思源宋体 CN" w:hAnsi="思源宋体 CN" w:eastAsia="思源宋体 CN"/>
          <w:b/>
        </w:rPr>
        <w:t>前置条件：</w:t>
      </w:r>
    </w:p>
    <w:p w14:paraId="453701FE">
      <w:pPr>
        <w:ind w:firstLine="420"/>
        <w:rPr>
          <w:rFonts w:ascii="思源宋体 CN" w:hAnsi="思源宋体 CN" w:eastAsia="思源宋体 CN"/>
          <w:b/>
          <w:bCs/>
        </w:rPr>
      </w:pPr>
      <w:r>
        <w:rPr>
          <w:rFonts w:ascii="思源宋体 CN" w:hAnsi="思源宋体 CN" w:eastAsia="思源宋体 CN"/>
          <w:b/>
          <w:bCs/>
        </w:rPr>
        <w:t>操作步骤：</w:t>
      </w:r>
    </w:p>
    <w:p w14:paraId="7906471D">
      <w:pPr>
        <w:numPr>
          <w:ilvl w:val="0"/>
          <w:numId w:val="28"/>
        </w:numPr>
        <w:rPr>
          <w:rFonts w:ascii="思源宋体 CN" w:hAnsi="思源宋体 CN" w:eastAsia="思源宋体 CN"/>
        </w:rPr>
      </w:pPr>
      <w:r>
        <w:rPr>
          <w:rFonts w:hint="eastAsia" w:ascii="思源宋体 CN" w:hAnsi="思源宋体 CN" w:eastAsia="思源宋体 CN"/>
        </w:rPr>
        <w:t>右侧下部分是公告栏，主要展示阶段信息、主持人切换视频、暂停、解密等信息；点击右上角放大镜可查看更多；</w:t>
      </w:r>
    </w:p>
    <w:p w14:paraId="26DA8378">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9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42"/>
                    <pic:cNvPicPr>
                      <a:picLocks noChangeAspect="1"/>
                    </pic:cNvPicPr>
                  </pic:nvPicPr>
                  <pic:blipFill>
                    <a:blip r:embed="rId135"/>
                    <a:stretch>
                      <a:fillRect/>
                    </a:stretch>
                  </pic:blipFill>
                  <pic:spPr>
                    <a:xfrm>
                      <a:off x="0" y="0"/>
                      <a:ext cx="5248275" cy="2419350"/>
                    </a:xfrm>
                    <a:prstGeom prst="rect">
                      <a:avLst/>
                    </a:prstGeom>
                    <a:noFill/>
                    <a:ln>
                      <a:noFill/>
                    </a:ln>
                  </pic:spPr>
                </pic:pic>
              </a:graphicData>
            </a:graphic>
          </wp:inline>
        </w:drawing>
      </w:r>
    </w:p>
    <w:p w14:paraId="325C70C1">
      <w:pPr>
        <w:ind w:firstLine="420"/>
      </w:pPr>
      <w:r>
        <w:drawing>
          <wp:inline distT="0" distB="0" distL="114300" distR="114300">
            <wp:extent cx="5248275" cy="2419350"/>
            <wp:effectExtent l="0" t="0" r="9525" b="0"/>
            <wp:docPr id="19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43"/>
                    <pic:cNvPicPr>
                      <a:picLocks noChangeAspect="1"/>
                    </pic:cNvPicPr>
                  </pic:nvPicPr>
                  <pic:blipFill>
                    <a:blip r:embed="rId136"/>
                    <a:stretch>
                      <a:fillRect/>
                    </a:stretch>
                  </pic:blipFill>
                  <pic:spPr>
                    <a:xfrm>
                      <a:off x="0" y="0"/>
                      <a:ext cx="5248275" cy="2419350"/>
                    </a:xfrm>
                    <a:prstGeom prst="rect">
                      <a:avLst/>
                    </a:prstGeom>
                    <a:noFill/>
                    <a:ln>
                      <a:noFill/>
                    </a:ln>
                  </pic:spPr>
                </pic:pic>
              </a:graphicData>
            </a:graphic>
          </wp:inline>
        </w:drawing>
      </w:r>
    </w:p>
    <w:p w14:paraId="029A784F">
      <w:pPr>
        <w:ind w:firstLine="420"/>
      </w:pPr>
    </w:p>
    <w:p w14:paraId="76F435D7">
      <w:pPr>
        <w:pStyle w:val="3"/>
        <w:numPr>
          <w:ilvl w:val="0"/>
          <w:numId w:val="0"/>
        </w:numPr>
        <w:tabs>
          <w:tab w:val="left" w:pos="567"/>
        </w:tabs>
        <w:rPr>
          <w:rFonts w:ascii="思源宋体 CN" w:hAnsi="思源宋体 CN" w:eastAsia="思源宋体 CN"/>
        </w:rPr>
      </w:pPr>
      <w:bookmarkStart w:id="121" w:name="_Toc6937724"/>
      <w:bookmarkStart w:id="122" w:name="_Toc59540621"/>
      <w:r>
        <w:rPr>
          <w:rFonts w:hint="eastAsia" w:ascii="思源宋体 CN" w:hAnsi="思源宋体 CN" w:eastAsia="思源宋体 CN"/>
        </w:rPr>
        <w:t>4.16、互动交流</w:t>
      </w:r>
      <w:bookmarkEnd w:id="121"/>
      <w:bookmarkEnd w:id="122"/>
    </w:p>
    <w:p w14:paraId="1DB49B6C">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主持人可以和投标人在线交流</w:t>
      </w:r>
      <w:r>
        <w:rPr>
          <w:rFonts w:ascii="思源宋体 CN" w:hAnsi="思源宋体 CN" w:eastAsia="思源宋体 CN"/>
          <w:bCs/>
        </w:rPr>
        <w:t>。</w:t>
      </w:r>
    </w:p>
    <w:p w14:paraId="1B8512F2">
      <w:pPr>
        <w:ind w:firstLine="420"/>
        <w:rPr>
          <w:rFonts w:ascii="思源宋体 CN" w:hAnsi="思源宋体 CN" w:eastAsia="思源宋体 CN"/>
          <w:bCs/>
        </w:rPr>
      </w:pPr>
      <w:r>
        <w:rPr>
          <w:rFonts w:ascii="思源宋体 CN" w:hAnsi="思源宋体 CN" w:eastAsia="思源宋体 CN"/>
          <w:b/>
        </w:rPr>
        <w:t>前置条件：</w:t>
      </w:r>
    </w:p>
    <w:p w14:paraId="4CD069FB">
      <w:pPr>
        <w:ind w:firstLine="420"/>
        <w:rPr>
          <w:rFonts w:ascii="思源宋体 CN" w:hAnsi="思源宋体 CN" w:eastAsia="思源宋体 CN"/>
          <w:b/>
          <w:bCs/>
        </w:rPr>
      </w:pPr>
      <w:r>
        <w:rPr>
          <w:rFonts w:ascii="思源宋体 CN" w:hAnsi="思源宋体 CN" w:eastAsia="思源宋体 CN"/>
          <w:b/>
          <w:bCs/>
        </w:rPr>
        <w:t>操作步骤：</w:t>
      </w:r>
    </w:p>
    <w:p w14:paraId="1845BA57">
      <w:pPr>
        <w:numPr>
          <w:ilvl w:val="0"/>
          <w:numId w:val="29"/>
        </w:numPr>
        <w:ind w:firstLine="420"/>
        <w:rPr>
          <w:rFonts w:ascii="思源宋体 CN" w:hAnsi="思源宋体 CN" w:eastAsia="思源宋体 CN"/>
        </w:rPr>
      </w:pPr>
      <w:r>
        <w:rPr>
          <w:rFonts w:hint="eastAsia" w:ascii="思源宋体 CN" w:hAnsi="思源宋体 CN" w:eastAsia="思源宋体 CN"/>
        </w:rPr>
        <w:t>右上角有“交流控制”按钮，点击“开启群聊”。</w:t>
      </w:r>
    </w:p>
    <w:p w14:paraId="3DBFBF23">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1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44"/>
                    <pic:cNvPicPr>
                      <a:picLocks noChangeAspect="1"/>
                    </pic:cNvPicPr>
                  </pic:nvPicPr>
                  <pic:blipFill>
                    <a:blip r:embed="rId137"/>
                    <a:stretch>
                      <a:fillRect/>
                    </a:stretch>
                  </pic:blipFill>
                  <pic:spPr>
                    <a:xfrm>
                      <a:off x="0" y="0"/>
                      <a:ext cx="5248275" cy="2419350"/>
                    </a:xfrm>
                    <a:prstGeom prst="rect">
                      <a:avLst/>
                    </a:prstGeom>
                    <a:noFill/>
                    <a:ln>
                      <a:noFill/>
                    </a:ln>
                  </pic:spPr>
                </pic:pic>
              </a:graphicData>
            </a:graphic>
          </wp:inline>
        </w:drawing>
      </w:r>
    </w:p>
    <w:p w14:paraId="708D5B23">
      <w:pPr>
        <w:numPr>
          <w:ilvl w:val="0"/>
          <w:numId w:val="29"/>
        </w:numPr>
        <w:ind w:firstLine="420"/>
        <w:rPr>
          <w:rFonts w:ascii="思源宋体 CN" w:hAnsi="思源宋体 CN" w:eastAsia="思源宋体 CN"/>
        </w:rPr>
      </w:pPr>
      <w:r>
        <w:rPr>
          <w:rFonts w:hint="eastAsia" w:ascii="思源宋体 CN" w:hAnsi="思源宋体 CN" w:eastAsia="思源宋体 CN"/>
        </w:rPr>
        <w:t xml:space="preserve">点击 </w:t>
      </w:r>
      <w:r>
        <w:rPr>
          <w:rFonts w:ascii="思源宋体 CN" w:hAnsi="思源宋体 CN" w:eastAsia="思源宋体 CN"/>
        </w:rPr>
        <w:drawing>
          <wp:inline distT="0" distB="0" distL="114300" distR="114300">
            <wp:extent cx="295275" cy="342900"/>
            <wp:effectExtent l="0" t="0" r="9525" b="0"/>
            <wp:docPr id="198" name="图片 45" descr="microphone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45" descr="microphonemin"/>
                    <pic:cNvPicPr>
                      <a:picLocks noChangeAspect="1"/>
                    </pic:cNvPicPr>
                  </pic:nvPicPr>
                  <pic:blipFill>
                    <a:blip r:embed="rId138"/>
                    <a:stretch>
                      <a:fillRect/>
                    </a:stretch>
                  </pic:blipFill>
                  <pic:spPr>
                    <a:xfrm>
                      <a:off x="0" y="0"/>
                      <a:ext cx="295275" cy="342900"/>
                    </a:xfrm>
                    <a:prstGeom prst="rect">
                      <a:avLst/>
                    </a:prstGeom>
                    <a:noFill/>
                    <a:ln>
                      <a:noFill/>
                    </a:ln>
                  </pic:spPr>
                </pic:pic>
              </a:graphicData>
            </a:graphic>
          </wp:inline>
        </w:drawing>
      </w:r>
      <w:r>
        <w:rPr>
          <w:rFonts w:ascii="思源宋体 CN" w:hAnsi="思源宋体 CN" w:eastAsia="思源宋体 CN"/>
        </w:rPr>
        <w:t xml:space="preserve"> </w:t>
      </w:r>
      <w:r>
        <w:rPr>
          <w:rFonts w:hint="eastAsia" w:ascii="思源宋体 CN" w:hAnsi="思源宋体 CN" w:eastAsia="思源宋体 CN"/>
        </w:rPr>
        <w:t>可以录制短语音，第一次点击会弹出</w:t>
      </w:r>
      <w:r>
        <w:rPr>
          <w:rFonts w:hint="eastAsia" w:ascii="思源宋体 CN" w:hAnsi="思源宋体 CN" w:eastAsia="思源宋体 CN"/>
          <w:lang w:eastAsia="zh-Hans"/>
        </w:rPr>
        <w:t>Adobe Flash Player</w:t>
      </w:r>
      <w:r>
        <w:rPr>
          <w:rFonts w:ascii="思源宋体 CN" w:hAnsi="思源宋体 CN" w:eastAsia="思源宋体 CN"/>
          <w:lang w:eastAsia="zh-Hans"/>
        </w:rPr>
        <w:t xml:space="preserve"> </w:t>
      </w:r>
      <w:r>
        <w:rPr>
          <w:rFonts w:hint="eastAsia" w:ascii="思源宋体 CN" w:hAnsi="思源宋体 CN" w:eastAsia="思源宋体 CN"/>
        </w:rPr>
        <w:t>设置窗口，点击允许；</w:t>
      </w:r>
    </w:p>
    <w:p w14:paraId="6FC4CBE8">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91"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46"/>
                    <pic:cNvPicPr>
                      <a:picLocks noChangeAspect="1"/>
                    </pic:cNvPicPr>
                  </pic:nvPicPr>
                  <pic:blipFill>
                    <a:blip r:embed="rId139"/>
                    <a:stretch>
                      <a:fillRect/>
                    </a:stretch>
                  </pic:blipFill>
                  <pic:spPr>
                    <a:xfrm>
                      <a:off x="0" y="0"/>
                      <a:ext cx="5248275" cy="2419350"/>
                    </a:xfrm>
                    <a:prstGeom prst="rect">
                      <a:avLst/>
                    </a:prstGeom>
                    <a:noFill/>
                    <a:ln>
                      <a:noFill/>
                    </a:ln>
                  </pic:spPr>
                </pic:pic>
              </a:graphicData>
            </a:graphic>
          </wp:inline>
        </w:drawing>
      </w:r>
    </w:p>
    <w:p w14:paraId="2EABAB63">
      <w:pPr>
        <w:ind w:firstLine="420"/>
        <w:rPr>
          <w:rFonts w:ascii="思源宋体 CN" w:hAnsi="思源宋体 CN" w:eastAsia="思源宋体 CN"/>
        </w:rPr>
      </w:pPr>
      <w:r>
        <w:rPr>
          <w:rFonts w:hint="eastAsia" w:ascii="思源宋体 CN" w:hAnsi="思源宋体 CN" w:eastAsia="思源宋体 CN"/>
        </w:rPr>
        <w:t>允许后会显示正在录音，点击“确定”发送语音，点击“取消”取消发送；</w:t>
      </w:r>
    </w:p>
    <w:p w14:paraId="518C621A">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0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47"/>
                    <pic:cNvPicPr>
                      <a:picLocks noChangeAspect="1"/>
                    </pic:cNvPicPr>
                  </pic:nvPicPr>
                  <pic:blipFill>
                    <a:blip r:embed="rId140"/>
                    <a:stretch>
                      <a:fillRect/>
                    </a:stretch>
                  </pic:blipFill>
                  <pic:spPr>
                    <a:xfrm>
                      <a:off x="0" y="0"/>
                      <a:ext cx="5248275" cy="2419350"/>
                    </a:xfrm>
                    <a:prstGeom prst="rect">
                      <a:avLst/>
                    </a:prstGeom>
                    <a:noFill/>
                    <a:ln>
                      <a:noFill/>
                    </a:ln>
                  </pic:spPr>
                </pic:pic>
              </a:graphicData>
            </a:graphic>
          </wp:inline>
        </w:drawing>
      </w:r>
    </w:p>
    <w:p w14:paraId="471FA005">
      <w:pPr>
        <w:ind w:firstLine="420"/>
        <w:rPr>
          <w:rFonts w:ascii="思源宋体 CN" w:hAnsi="思源宋体 CN" w:eastAsia="思源宋体 CN"/>
        </w:rPr>
      </w:pPr>
      <w:r>
        <w:rPr>
          <w:rFonts w:hint="eastAsia" w:ascii="思源宋体 CN" w:hAnsi="思源宋体 CN" w:eastAsia="思源宋体 CN"/>
        </w:rPr>
        <w:t>超过60秒不发送会自动取消发送，并提示如图：</w:t>
      </w:r>
    </w:p>
    <w:p w14:paraId="0697A8B6">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1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48"/>
                    <pic:cNvPicPr>
                      <a:picLocks noChangeAspect="1"/>
                    </pic:cNvPicPr>
                  </pic:nvPicPr>
                  <pic:blipFill>
                    <a:blip r:embed="rId141"/>
                    <a:stretch>
                      <a:fillRect/>
                    </a:stretch>
                  </pic:blipFill>
                  <pic:spPr>
                    <a:xfrm>
                      <a:off x="0" y="0"/>
                      <a:ext cx="5248275" cy="2419350"/>
                    </a:xfrm>
                    <a:prstGeom prst="rect">
                      <a:avLst/>
                    </a:prstGeom>
                    <a:noFill/>
                    <a:ln>
                      <a:noFill/>
                    </a:ln>
                  </pic:spPr>
                </pic:pic>
              </a:graphicData>
            </a:graphic>
          </wp:inline>
        </w:drawing>
      </w:r>
    </w:p>
    <w:p w14:paraId="005FA773">
      <w:pPr>
        <w:ind w:firstLine="420"/>
        <w:rPr>
          <w:rFonts w:ascii="思源宋体 CN" w:hAnsi="思源宋体 CN" w:eastAsia="思源宋体 CN"/>
        </w:rPr>
      </w:pPr>
    </w:p>
    <w:p w14:paraId="4F7FA208">
      <w:pPr>
        <w:numPr>
          <w:ilvl w:val="0"/>
          <w:numId w:val="29"/>
        </w:numPr>
        <w:ind w:firstLine="420"/>
        <w:rPr>
          <w:rFonts w:ascii="思源宋体 CN" w:hAnsi="思源宋体 CN" w:eastAsia="思源宋体 CN"/>
        </w:rPr>
      </w:pPr>
      <w:r>
        <w:rPr>
          <w:rFonts w:hint="eastAsia" w:ascii="思源宋体 CN" w:hAnsi="思源宋体 CN" w:eastAsia="思源宋体 CN"/>
        </w:rPr>
        <w:t xml:space="preserve">点击 </w:t>
      </w:r>
      <w:r>
        <w:rPr>
          <w:rFonts w:ascii="思源宋体 CN" w:hAnsi="思源宋体 CN" w:eastAsia="思源宋体 CN"/>
        </w:rPr>
        <w:drawing>
          <wp:inline distT="0" distB="0" distL="114300" distR="114300">
            <wp:extent cx="295275" cy="295275"/>
            <wp:effectExtent l="0" t="0" r="9525" b="8890"/>
            <wp:docPr id="202" name="图片 49" descr="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49" descr="file"/>
                    <pic:cNvPicPr>
                      <a:picLocks noChangeAspect="1"/>
                    </pic:cNvPicPr>
                  </pic:nvPicPr>
                  <pic:blipFill>
                    <a:blip r:embed="rId142"/>
                    <a:stretch>
                      <a:fillRect/>
                    </a:stretch>
                  </pic:blipFill>
                  <pic:spPr>
                    <a:xfrm>
                      <a:off x="0" y="0"/>
                      <a:ext cx="295275" cy="295275"/>
                    </a:xfrm>
                    <a:prstGeom prst="rect">
                      <a:avLst/>
                    </a:prstGeom>
                    <a:noFill/>
                    <a:ln>
                      <a:noFill/>
                    </a:ln>
                  </pic:spPr>
                </pic:pic>
              </a:graphicData>
            </a:graphic>
          </wp:inline>
        </w:drawing>
      </w:r>
      <w:r>
        <w:rPr>
          <w:rFonts w:ascii="思源宋体 CN" w:hAnsi="思源宋体 CN" w:eastAsia="思源宋体 CN"/>
        </w:rPr>
        <w:t xml:space="preserve"> </w:t>
      </w:r>
      <w:r>
        <w:rPr>
          <w:rFonts w:hint="eastAsia" w:ascii="思源宋体 CN" w:hAnsi="思源宋体 CN" w:eastAsia="思源宋体 CN"/>
        </w:rPr>
        <w:t>可以发送文件；支持的文件类型：</w:t>
      </w:r>
      <w:r>
        <w:rPr>
          <w:rFonts w:ascii="思源宋体 CN" w:hAnsi="思源宋体 CN" w:eastAsia="思源宋体 CN"/>
        </w:rPr>
        <w:t>.doc、.docx、.txt、.rar、.jpg、.jpeg、.pdf、.xls、.xlsx、.gif、.bmp、.png、.zip、</w:t>
      </w:r>
    </w:p>
    <w:p w14:paraId="49F4CD8B">
      <w:pPr>
        <w:ind w:firstLine="420"/>
        <w:rPr>
          <w:rFonts w:ascii="思源宋体 CN" w:hAnsi="思源宋体 CN" w:eastAsia="思源宋体 CN"/>
        </w:rPr>
      </w:pPr>
      <w:r>
        <w:rPr>
          <w:rFonts w:ascii="思源宋体 CN" w:hAnsi="思源宋体 CN" w:eastAsia="思源宋体 CN"/>
        </w:rPr>
        <w:t>.avi、.mp3、.mp4、.7z；</w:t>
      </w:r>
    </w:p>
    <w:p w14:paraId="209F373A">
      <w:pPr>
        <w:ind w:firstLine="420"/>
      </w:pPr>
      <w:r>
        <w:drawing>
          <wp:inline distT="0" distB="0" distL="114300" distR="114300">
            <wp:extent cx="5248275" cy="2419350"/>
            <wp:effectExtent l="0" t="0" r="9525" b="0"/>
            <wp:docPr id="21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50"/>
                    <pic:cNvPicPr>
                      <a:picLocks noChangeAspect="1"/>
                    </pic:cNvPicPr>
                  </pic:nvPicPr>
                  <pic:blipFill>
                    <a:blip r:embed="rId143"/>
                    <a:stretch>
                      <a:fillRect/>
                    </a:stretch>
                  </pic:blipFill>
                  <pic:spPr>
                    <a:xfrm>
                      <a:off x="0" y="0"/>
                      <a:ext cx="5248275" cy="2419350"/>
                    </a:xfrm>
                    <a:prstGeom prst="rect">
                      <a:avLst/>
                    </a:prstGeom>
                    <a:noFill/>
                    <a:ln>
                      <a:noFill/>
                    </a:ln>
                  </pic:spPr>
                </pic:pic>
              </a:graphicData>
            </a:graphic>
          </wp:inline>
        </w:drawing>
      </w:r>
    </w:p>
    <w:p w14:paraId="40D9A565">
      <w:pPr>
        <w:ind w:firstLine="420"/>
      </w:pPr>
    </w:p>
    <w:p w14:paraId="1232DFC2">
      <w:pPr>
        <w:pStyle w:val="3"/>
        <w:numPr>
          <w:ilvl w:val="0"/>
          <w:numId w:val="0"/>
        </w:numPr>
        <w:tabs>
          <w:tab w:val="left" w:pos="567"/>
        </w:tabs>
        <w:rPr>
          <w:rFonts w:ascii="思源宋体 CN" w:hAnsi="思源宋体 CN" w:eastAsia="思源宋体 CN"/>
        </w:rPr>
      </w:pPr>
      <w:bookmarkStart w:id="123" w:name="_Toc6937725"/>
      <w:bookmarkStart w:id="124" w:name="_Toc59540622"/>
      <w:r>
        <w:rPr>
          <w:rFonts w:hint="eastAsia" w:ascii="思源宋体 CN" w:hAnsi="思源宋体 CN" w:eastAsia="思源宋体 CN"/>
        </w:rPr>
        <w:t>4.17、小组聊天</w:t>
      </w:r>
      <w:bookmarkEnd w:id="123"/>
      <w:bookmarkEnd w:id="124"/>
    </w:p>
    <w:p w14:paraId="39D8D57B">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开标小组成员之家可以互相交流、聊天</w:t>
      </w:r>
      <w:r>
        <w:rPr>
          <w:rFonts w:ascii="思源宋体 CN" w:hAnsi="思源宋体 CN" w:eastAsia="思源宋体 CN"/>
          <w:bCs/>
        </w:rPr>
        <w:t>。</w:t>
      </w:r>
    </w:p>
    <w:p w14:paraId="69AD0067">
      <w:pPr>
        <w:ind w:firstLine="420"/>
        <w:rPr>
          <w:rFonts w:ascii="思源宋体 CN" w:hAnsi="思源宋体 CN" w:eastAsia="思源宋体 CN"/>
          <w:bCs/>
        </w:rPr>
      </w:pPr>
      <w:r>
        <w:rPr>
          <w:rFonts w:ascii="思源宋体 CN" w:hAnsi="思源宋体 CN" w:eastAsia="思源宋体 CN"/>
          <w:b/>
        </w:rPr>
        <w:t>前置条件：</w:t>
      </w:r>
    </w:p>
    <w:p w14:paraId="38476230">
      <w:pPr>
        <w:ind w:firstLine="420"/>
        <w:rPr>
          <w:rFonts w:ascii="思源宋体 CN" w:hAnsi="思源宋体 CN" w:eastAsia="思源宋体 CN"/>
          <w:b/>
          <w:bCs/>
        </w:rPr>
      </w:pPr>
      <w:r>
        <w:rPr>
          <w:rFonts w:ascii="思源宋体 CN" w:hAnsi="思源宋体 CN" w:eastAsia="思源宋体 CN"/>
          <w:b/>
          <w:bCs/>
        </w:rPr>
        <w:t>操作步骤：</w:t>
      </w:r>
    </w:p>
    <w:p w14:paraId="017502BA">
      <w:pPr>
        <w:ind w:firstLine="420"/>
        <w:rPr>
          <w:rFonts w:ascii="思源宋体 CN" w:hAnsi="思源宋体 CN" w:eastAsia="思源宋体 CN"/>
        </w:rPr>
      </w:pPr>
      <w:r>
        <w:rPr>
          <w:rFonts w:hint="eastAsia" w:ascii="思源宋体 CN" w:hAnsi="思源宋体 CN" w:eastAsia="思源宋体 CN"/>
        </w:rPr>
        <w:t>1、开标小组成员：招标人、招标代理、监管人、公证人、交易中心人员</w:t>
      </w:r>
    </w:p>
    <w:p w14:paraId="4DB0D6F3">
      <w:pPr>
        <w:ind w:firstLine="420"/>
      </w:pPr>
      <w:r>
        <w:drawing>
          <wp:inline distT="0" distB="0" distL="114300" distR="114300">
            <wp:extent cx="5248275" cy="2419350"/>
            <wp:effectExtent l="0" t="0" r="9525" b="0"/>
            <wp:docPr id="19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51"/>
                    <pic:cNvPicPr>
                      <a:picLocks noChangeAspect="1"/>
                    </pic:cNvPicPr>
                  </pic:nvPicPr>
                  <pic:blipFill>
                    <a:blip r:embed="rId144"/>
                    <a:stretch>
                      <a:fillRect/>
                    </a:stretch>
                  </pic:blipFill>
                  <pic:spPr>
                    <a:xfrm>
                      <a:off x="0" y="0"/>
                      <a:ext cx="5248275" cy="2419350"/>
                    </a:xfrm>
                    <a:prstGeom prst="rect">
                      <a:avLst/>
                    </a:prstGeom>
                    <a:noFill/>
                    <a:ln>
                      <a:noFill/>
                    </a:ln>
                  </pic:spPr>
                </pic:pic>
              </a:graphicData>
            </a:graphic>
          </wp:inline>
        </w:drawing>
      </w:r>
    </w:p>
    <w:p w14:paraId="161053F8">
      <w:pPr>
        <w:pStyle w:val="3"/>
        <w:numPr>
          <w:ilvl w:val="0"/>
          <w:numId w:val="0"/>
        </w:numPr>
        <w:tabs>
          <w:tab w:val="left" w:pos="567"/>
        </w:tabs>
        <w:rPr>
          <w:rFonts w:ascii="思源宋体 CN" w:hAnsi="思源宋体 CN" w:eastAsia="思源宋体 CN"/>
        </w:rPr>
      </w:pPr>
      <w:bookmarkStart w:id="125" w:name="_Toc59540623"/>
      <w:bookmarkStart w:id="126" w:name="_Toc6937726"/>
      <w:r>
        <w:rPr>
          <w:rFonts w:hint="eastAsia" w:ascii="思源宋体 CN" w:hAnsi="思源宋体 CN" w:eastAsia="思源宋体 CN"/>
        </w:rPr>
        <w:t>4.18、直播</w:t>
      </w:r>
      <w:bookmarkEnd w:id="125"/>
      <w:bookmarkEnd w:id="126"/>
    </w:p>
    <w:p w14:paraId="3FD44A77">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可以通过直播看到开标室的场景，主持人的桌面</w:t>
      </w:r>
    </w:p>
    <w:p w14:paraId="680C0605">
      <w:pPr>
        <w:ind w:firstLine="420"/>
        <w:rPr>
          <w:rFonts w:ascii="思源宋体 CN" w:hAnsi="思源宋体 CN" w:eastAsia="思源宋体 CN"/>
          <w:bCs/>
        </w:rPr>
      </w:pPr>
      <w:r>
        <w:rPr>
          <w:rFonts w:ascii="思源宋体 CN" w:hAnsi="思源宋体 CN" w:eastAsia="思源宋体 CN"/>
          <w:b/>
        </w:rPr>
        <w:t>前置条件：</w:t>
      </w:r>
    </w:p>
    <w:p w14:paraId="5CE28AC6">
      <w:pPr>
        <w:ind w:firstLine="420"/>
        <w:rPr>
          <w:rFonts w:ascii="思源宋体 CN" w:hAnsi="思源宋体 CN" w:eastAsia="思源宋体 CN"/>
          <w:b/>
          <w:bCs/>
        </w:rPr>
      </w:pPr>
      <w:r>
        <w:rPr>
          <w:rFonts w:ascii="思源宋体 CN" w:hAnsi="思源宋体 CN" w:eastAsia="思源宋体 CN"/>
          <w:b/>
          <w:bCs/>
        </w:rPr>
        <w:t>操作步骤：</w:t>
      </w:r>
    </w:p>
    <w:p w14:paraId="77B52933">
      <w:pPr>
        <w:numPr>
          <w:ilvl w:val="0"/>
          <w:numId w:val="30"/>
        </w:numPr>
        <w:ind w:firstLine="420"/>
        <w:rPr>
          <w:rFonts w:ascii="思源宋体 CN" w:hAnsi="思源宋体 CN" w:eastAsia="思源宋体 CN"/>
        </w:rPr>
      </w:pPr>
      <w:r>
        <w:rPr>
          <w:rFonts w:hint="eastAsia" w:ascii="思源宋体 CN" w:hAnsi="思源宋体 CN" w:eastAsia="思源宋体 CN"/>
        </w:rPr>
        <w:t>点击“直播控制”，“开启直播”开启直播，所有人都可以看到开标室的场景画面，点击“关闭直播”关闭直播，所有人的画面将关闭。</w:t>
      </w:r>
    </w:p>
    <w:p w14:paraId="616958DD">
      <w:pPr>
        <w:ind w:firstLine="420"/>
      </w:pPr>
      <w:r>
        <w:drawing>
          <wp:inline distT="0" distB="0" distL="114300" distR="114300">
            <wp:extent cx="5248275" cy="2419350"/>
            <wp:effectExtent l="0" t="0" r="9525" b="0"/>
            <wp:docPr id="21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52"/>
                    <pic:cNvPicPr>
                      <a:picLocks noChangeAspect="1"/>
                    </pic:cNvPicPr>
                  </pic:nvPicPr>
                  <pic:blipFill>
                    <a:blip r:embed="rId145"/>
                    <a:stretch>
                      <a:fillRect/>
                    </a:stretch>
                  </pic:blipFill>
                  <pic:spPr>
                    <a:xfrm>
                      <a:off x="0" y="0"/>
                      <a:ext cx="5248275" cy="2419350"/>
                    </a:xfrm>
                    <a:prstGeom prst="rect">
                      <a:avLst/>
                    </a:prstGeom>
                    <a:noFill/>
                    <a:ln>
                      <a:noFill/>
                    </a:ln>
                  </pic:spPr>
                </pic:pic>
              </a:graphicData>
            </a:graphic>
          </wp:inline>
        </w:drawing>
      </w:r>
    </w:p>
    <w:p w14:paraId="6D8740F8">
      <w:pPr>
        <w:ind w:firstLine="420"/>
      </w:pPr>
      <w:r>
        <w:drawing>
          <wp:inline distT="0" distB="0" distL="114300" distR="114300">
            <wp:extent cx="5248275" cy="2419350"/>
            <wp:effectExtent l="0" t="0" r="9525" b="0"/>
            <wp:docPr id="188"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53"/>
                    <pic:cNvPicPr>
                      <a:picLocks noChangeAspect="1"/>
                    </pic:cNvPicPr>
                  </pic:nvPicPr>
                  <pic:blipFill>
                    <a:blip r:embed="rId146"/>
                    <a:stretch>
                      <a:fillRect/>
                    </a:stretch>
                  </pic:blipFill>
                  <pic:spPr>
                    <a:xfrm>
                      <a:off x="0" y="0"/>
                      <a:ext cx="5248275" cy="2419350"/>
                    </a:xfrm>
                    <a:prstGeom prst="rect">
                      <a:avLst/>
                    </a:prstGeom>
                    <a:noFill/>
                    <a:ln>
                      <a:noFill/>
                    </a:ln>
                  </pic:spPr>
                </pic:pic>
              </a:graphicData>
            </a:graphic>
          </wp:inline>
        </w:drawing>
      </w:r>
    </w:p>
    <w:p w14:paraId="74D6EBC2">
      <w:pPr>
        <w:numPr>
          <w:ilvl w:val="0"/>
          <w:numId w:val="30"/>
        </w:numPr>
        <w:ind w:firstLine="420"/>
      </w:pPr>
      <w:r>
        <w:rPr>
          <w:rFonts w:hint="eastAsia" w:ascii="思源宋体 CN" w:hAnsi="思源宋体 CN" w:eastAsia="思源宋体 CN"/>
        </w:rPr>
        <w:t>点击“分享屏幕”，分享主持人的桌面</w:t>
      </w:r>
      <w:r>
        <w:rPr>
          <w:rFonts w:hint="eastAsia"/>
        </w:rPr>
        <w:t>。</w:t>
      </w:r>
    </w:p>
    <w:p w14:paraId="73B4AD58">
      <w:pPr>
        <w:ind w:firstLine="420"/>
      </w:pPr>
      <w:r>
        <w:drawing>
          <wp:inline distT="0" distB="0" distL="114300" distR="114300">
            <wp:extent cx="5248275" cy="2419350"/>
            <wp:effectExtent l="0" t="0" r="9525" b="0"/>
            <wp:docPr id="217"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54"/>
                    <pic:cNvPicPr>
                      <a:picLocks noChangeAspect="1"/>
                    </pic:cNvPicPr>
                  </pic:nvPicPr>
                  <pic:blipFill>
                    <a:blip r:embed="rId147"/>
                    <a:stretch>
                      <a:fillRect/>
                    </a:stretch>
                  </pic:blipFill>
                  <pic:spPr>
                    <a:xfrm>
                      <a:off x="0" y="0"/>
                      <a:ext cx="5248275" cy="2419350"/>
                    </a:xfrm>
                    <a:prstGeom prst="rect">
                      <a:avLst/>
                    </a:prstGeom>
                    <a:noFill/>
                    <a:ln>
                      <a:noFill/>
                    </a:ln>
                  </pic:spPr>
                </pic:pic>
              </a:graphicData>
            </a:graphic>
          </wp:inline>
        </w:drawing>
      </w:r>
    </w:p>
    <w:p w14:paraId="6599E7C6">
      <w:pPr>
        <w:numPr>
          <w:ilvl w:val="0"/>
          <w:numId w:val="30"/>
        </w:numPr>
        <w:ind w:firstLine="420"/>
        <w:rPr>
          <w:rFonts w:ascii="思源宋体 CN" w:hAnsi="思源宋体 CN" w:eastAsia="思源宋体 CN"/>
        </w:rPr>
      </w:pPr>
      <w:r>
        <w:rPr>
          <w:rFonts w:hint="eastAsia" w:ascii="思源宋体 CN" w:hAnsi="思源宋体 CN" w:eastAsia="思源宋体 CN"/>
        </w:rPr>
        <w:t>点击“开启摄像头”，打开主持人电脑上的摄像头，可以看到主持人。</w:t>
      </w:r>
    </w:p>
    <w:p w14:paraId="55367467">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9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55"/>
                    <pic:cNvPicPr>
                      <a:picLocks noChangeAspect="1"/>
                    </pic:cNvPicPr>
                  </pic:nvPicPr>
                  <pic:blipFill>
                    <a:blip r:embed="rId148"/>
                    <a:stretch>
                      <a:fillRect/>
                    </a:stretch>
                  </pic:blipFill>
                  <pic:spPr>
                    <a:xfrm>
                      <a:off x="0" y="0"/>
                      <a:ext cx="5248275" cy="2419350"/>
                    </a:xfrm>
                    <a:prstGeom prst="rect">
                      <a:avLst/>
                    </a:prstGeom>
                    <a:noFill/>
                    <a:ln>
                      <a:noFill/>
                    </a:ln>
                  </pic:spPr>
                </pic:pic>
              </a:graphicData>
            </a:graphic>
          </wp:inline>
        </w:drawing>
      </w:r>
    </w:p>
    <w:p w14:paraId="287765A3">
      <w:pPr>
        <w:numPr>
          <w:ilvl w:val="0"/>
          <w:numId w:val="30"/>
        </w:numPr>
        <w:ind w:firstLine="420"/>
        <w:rPr>
          <w:rFonts w:ascii="思源宋体 CN" w:hAnsi="思源宋体 CN" w:eastAsia="思源宋体 CN"/>
        </w:rPr>
      </w:pPr>
      <w:r>
        <w:rPr>
          <w:rFonts w:hint="eastAsia" w:ascii="思源宋体 CN" w:hAnsi="思源宋体 CN" w:eastAsia="思源宋体 CN"/>
        </w:rPr>
        <w:t>视频画面下方的下拉框可以选择所有的视频画面，主持人点击“切换”，可以让所有人的画面都切换到主持人所看的视频画面；</w:t>
      </w:r>
    </w:p>
    <w:p w14:paraId="70C84114">
      <w:pPr>
        <w:ind w:firstLine="420"/>
      </w:pPr>
      <w:r>
        <w:drawing>
          <wp:inline distT="0" distB="0" distL="114300" distR="114300">
            <wp:extent cx="5248275" cy="2419350"/>
            <wp:effectExtent l="0" t="0" r="9525" b="0"/>
            <wp:docPr id="21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56"/>
                    <pic:cNvPicPr>
                      <a:picLocks noChangeAspect="1"/>
                    </pic:cNvPicPr>
                  </pic:nvPicPr>
                  <pic:blipFill>
                    <a:blip r:embed="rId149"/>
                    <a:stretch>
                      <a:fillRect/>
                    </a:stretch>
                  </pic:blipFill>
                  <pic:spPr>
                    <a:xfrm>
                      <a:off x="0" y="0"/>
                      <a:ext cx="5248275" cy="2419350"/>
                    </a:xfrm>
                    <a:prstGeom prst="rect">
                      <a:avLst/>
                    </a:prstGeom>
                    <a:noFill/>
                    <a:ln>
                      <a:noFill/>
                    </a:ln>
                  </pic:spPr>
                </pic:pic>
              </a:graphicData>
            </a:graphic>
          </wp:inline>
        </w:drawing>
      </w:r>
    </w:p>
    <w:p w14:paraId="7DC05295">
      <w:pPr>
        <w:pStyle w:val="3"/>
        <w:numPr>
          <w:ilvl w:val="0"/>
          <w:numId w:val="0"/>
        </w:numPr>
        <w:tabs>
          <w:tab w:val="left" w:pos="567"/>
        </w:tabs>
        <w:rPr>
          <w:rFonts w:ascii="思源宋体 CN" w:hAnsi="思源宋体 CN" w:eastAsia="思源宋体 CN"/>
        </w:rPr>
      </w:pPr>
      <w:bookmarkStart w:id="127" w:name="_Toc6937727"/>
      <w:bookmarkStart w:id="128" w:name="_Toc59540624"/>
      <w:r>
        <w:rPr>
          <w:rFonts w:hint="eastAsia" w:ascii="思源宋体 CN" w:hAnsi="思源宋体 CN" w:eastAsia="思源宋体 CN"/>
        </w:rPr>
        <w:t>4.19、数字地图</w:t>
      </w:r>
      <w:bookmarkEnd w:id="127"/>
      <w:bookmarkEnd w:id="128"/>
    </w:p>
    <w:p w14:paraId="36D94A8E">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投标人通过扫码登录到系统，主持人可以看到投标人登录的位置。</w:t>
      </w:r>
    </w:p>
    <w:p w14:paraId="4AF6AFDD">
      <w:pPr>
        <w:ind w:firstLine="420"/>
        <w:rPr>
          <w:rFonts w:ascii="思源宋体 CN" w:hAnsi="思源宋体 CN" w:eastAsia="思源宋体 CN"/>
          <w:bCs/>
        </w:rPr>
      </w:pPr>
      <w:r>
        <w:rPr>
          <w:rFonts w:ascii="思源宋体 CN" w:hAnsi="思源宋体 CN" w:eastAsia="思源宋体 CN"/>
          <w:b/>
        </w:rPr>
        <w:t>前置条件：</w:t>
      </w:r>
    </w:p>
    <w:p w14:paraId="20C61B91">
      <w:pPr>
        <w:ind w:firstLine="420"/>
        <w:rPr>
          <w:rFonts w:ascii="思源宋体 CN" w:hAnsi="思源宋体 CN" w:eastAsia="思源宋体 CN"/>
          <w:b/>
          <w:bCs/>
        </w:rPr>
      </w:pPr>
      <w:r>
        <w:rPr>
          <w:rFonts w:ascii="思源宋体 CN" w:hAnsi="思源宋体 CN" w:eastAsia="思源宋体 CN"/>
          <w:b/>
          <w:bCs/>
        </w:rPr>
        <w:t>操作步骤：</w:t>
      </w:r>
    </w:p>
    <w:p w14:paraId="0104D933">
      <w:pPr>
        <w:numPr>
          <w:ilvl w:val="0"/>
          <w:numId w:val="31"/>
        </w:numPr>
        <w:ind w:firstLine="420"/>
        <w:rPr>
          <w:rFonts w:ascii="思源宋体 CN" w:hAnsi="思源宋体 CN" w:eastAsia="思源宋体 CN"/>
        </w:rPr>
      </w:pPr>
      <w:r>
        <w:rPr>
          <w:rFonts w:hint="eastAsia" w:ascii="思源宋体 CN" w:hAnsi="思源宋体 CN" w:eastAsia="思源宋体 CN"/>
        </w:rPr>
        <w:t>点击页面左侧的</w:t>
      </w:r>
      <w:r>
        <w:rPr>
          <w:rFonts w:ascii="思源宋体 CN" w:hAnsi="思源宋体 CN" w:eastAsia="思源宋体 CN"/>
        </w:rPr>
        <w:drawing>
          <wp:inline distT="0" distB="0" distL="114300" distR="114300">
            <wp:extent cx="352425" cy="295275"/>
            <wp:effectExtent l="0" t="0" r="9525" b="9525"/>
            <wp:docPr id="206" name="图片 57" descr="smallCh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57" descr="smallChina"/>
                    <pic:cNvPicPr>
                      <a:picLocks noChangeAspect="1"/>
                    </pic:cNvPicPr>
                  </pic:nvPicPr>
                  <pic:blipFill>
                    <a:blip r:embed="rId150"/>
                    <a:stretch>
                      <a:fillRect/>
                    </a:stretch>
                  </pic:blipFill>
                  <pic:spPr>
                    <a:xfrm>
                      <a:off x="0" y="0"/>
                      <a:ext cx="352425" cy="295275"/>
                    </a:xfrm>
                    <a:prstGeom prst="rect">
                      <a:avLst/>
                    </a:prstGeom>
                    <a:solidFill>
                      <a:srgbClr val="1C57AA"/>
                    </a:solidFill>
                    <a:ln>
                      <a:noFill/>
                    </a:ln>
                  </pic:spPr>
                </pic:pic>
              </a:graphicData>
            </a:graphic>
          </wp:inline>
        </w:drawing>
      </w:r>
      <w:r>
        <w:rPr>
          <w:rFonts w:ascii="思源宋体 CN" w:hAnsi="思源宋体 CN" w:eastAsia="思源宋体 CN"/>
        </w:rPr>
        <w:t xml:space="preserve"> </w:t>
      </w:r>
      <w:r>
        <w:rPr>
          <w:rFonts w:hint="eastAsia" w:ascii="思源宋体 CN" w:hAnsi="思源宋体 CN" w:eastAsia="思源宋体 CN"/>
        </w:rPr>
        <w:t>打开“数字地图”，鼠标悬浮到授权人所在地显示详细信息</w:t>
      </w:r>
    </w:p>
    <w:p w14:paraId="12916176">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0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58"/>
                    <pic:cNvPicPr>
                      <a:picLocks noChangeAspect="1"/>
                    </pic:cNvPicPr>
                  </pic:nvPicPr>
                  <pic:blipFill>
                    <a:blip r:embed="rId151"/>
                    <a:stretch>
                      <a:fillRect/>
                    </a:stretch>
                  </pic:blipFill>
                  <pic:spPr>
                    <a:xfrm>
                      <a:off x="0" y="0"/>
                      <a:ext cx="5248275" cy="2419350"/>
                    </a:xfrm>
                    <a:prstGeom prst="rect">
                      <a:avLst/>
                    </a:prstGeom>
                    <a:noFill/>
                    <a:ln>
                      <a:noFill/>
                    </a:ln>
                  </pic:spPr>
                </pic:pic>
              </a:graphicData>
            </a:graphic>
          </wp:inline>
        </w:drawing>
      </w:r>
    </w:p>
    <w:p w14:paraId="563B72A2">
      <w:pPr>
        <w:numPr>
          <w:ilvl w:val="0"/>
          <w:numId w:val="31"/>
        </w:numPr>
        <w:ind w:firstLine="420"/>
        <w:rPr>
          <w:rFonts w:ascii="思源宋体 CN" w:hAnsi="思源宋体 CN" w:eastAsia="思源宋体 CN"/>
        </w:rPr>
      </w:pPr>
      <w:r>
        <w:rPr>
          <w:rFonts w:hint="eastAsia" w:ascii="思源宋体 CN" w:hAnsi="思源宋体 CN" w:eastAsia="思源宋体 CN"/>
        </w:rPr>
        <w:t>点击图中着色区域可以进入省地图，再点击可查看详细位置，右击返回上级地图</w:t>
      </w:r>
    </w:p>
    <w:p w14:paraId="6ECEC110">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18"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59"/>
                    <pic:cNvPicPr>
                      <a:picLocks noChangeAspect="1"/>
                    </pic:cNvPicPr>
                  </pic:nvPicPr>
                  <pic:blipFill>
                    <a:blip r:embed="rId152"/>
                    <a:stretch>
                      <a:fillRect/>
                    </a:stretch>
                  </pic:blipFill>
                  <pic:spPr>
                    <a:xfrm>
                      <a:off x="0" y="0"/>
                      <a:ext cx="5248275" cy="2419350"/>
                    </a:xfrm>
                    <a:prstGeom prst="rect">
                      <a:avLst/>
                    </a:prstGeom>
                    <a:noFill/>
                    <a:ln>
                      <a:noFill/>
                    </a:ln>
                  </pic:spPr>
                </pic:pic>
              </a:graphicData>
            </a:graphic>
          </wp:inline>
        </w:drawing>
      </w:r>
    </w:p>
    <w:p w14:paraId="0D915B26">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0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60"/>
                    <pic:cNvPicPr>
                      <a:picLocks noChangeAspect="1"/>
                    </pic:cNvPicPr>
                  </pic:nvPicPr>
                  <pic:blipFill>
                    <a:blip r:embed="rId153"/>
                    <a:stretch>
                      <a:fillRect/>
                    </a:stretch>
                  </pic:blipFill>
                  <pic:spPr>
                    <a:xfrm>
                      <a:off x="0" y="0"/>
                      <a:ext cx="5248275" cy="2419350"/>
                    </a:xfrm>
                    <a:prstGeom prst="rect">
                      <a:avLst/>
                    </a:prstGeom>
                    <a:noFill/>
                    <a:ln>
                      <a:noFill/>
                    </a:ln>
                  </pic:spPr>
                </pic:pic>
              </a:graphicData>
            </a:graphic>
          </wp:inline>
        </w:drawing>
      </w:r>
    </w:p>
    <w:p w14:paraId="46367685">
      <w:pPr>
        <w:ind w:firstLine="420"/>
        <w:rPr>
          <w:rFonts w:ascii="思源宋体 CN" w:hAnsi="思源宋体 CN" w:eastAsia="思源宋体 CN"/>
        </w:rPr>
      </w:pPr>
    </w:p>
    <w:p w14:paraId="0AE1FAE9">
      <w:pPr>
        <w:pStyle w:val="3"/>
        <w:numPr>
          <w:ilvl w:val="0"/>
          <w:numId w:val="0"/>
        </w:numPr>
        <w:tabs>
          <w:tab w:val="left" w:pos="567"/>
        </w:tabs>
        <w:rPr>
          <w:rFonts w:ascii="思源宋体 CN" w:hAnsi="思源宋体 CN" w:eastAsia="思源宋体 CN"/>
        </w:rPr>
      </w:pPr>
      <w:bookmarkStart w:id="129" w:name="_Toc6937728"/>
      <w:bookmarkStart w:id="130" w:name="_Toc59540625"/>
      <w:r>
        <w:rPr>
          <w:rFonts w:hint="eastAsia" w:ascii="思源宋体 CN" w:hAnsi="思源宋体 CN" w:eastAsia="思源宋体 CN"/>
        </w:rPr>
        <w:t>4.20、关键帧</w:t>
      </w:r>
      <w:bookmarkEnd w:id="129"/>
      <w:bookmarkEnd w:id="130"/>
    </w:p>
    <w:p w14:paraId="19C4A1EB">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对关键操作进行截图，方便查看历史操作。</w:t>
      </w:r>
    </w:p>
    <w:p w14:paraId="0205B0DA">
      <w:pPr>
        <w:ind w:firstLine="420"/>
        <w:rPr>
          <w:rFonts w:ascii="思源宋体 CN" w:hAnsi="思源宋体 CN" w:eastAsia="思源宋体 CN"/>
          <w:bCs/>
        </w:rPr>
      </w:pPr>
      <w:r>
        <w:rPr>
          <w:rFonts w:ascii="思源宋体 CN" w:hAnsi="思源宋体 CN" w:eastAsia="思源宋体 CN"/>
          <w:b/>
        </w:rPr>
        <w:t>前置条件：</w:t>
      </w:r>
    </w:p>
    <w:p w14:paraId="2B2EE683">
      <w:pPr>
        <w:ind w:firstLine="420"/>
        <w:rPr>
          <w:rFonts w:ascii="思源宋体 CN" w:hAnsi="思源宋体 CN" w:eastAsia="思源宋体 CN"/>
          <w:b/>
          <w:bCs/>
        </w:rPr>
      </w:pPr>
      <w:r>
        <w:rPr>
          <w:rFonts w:ascii="思源宋体 CN" w:hAnsi="思源宋体 CN" w:eastAsia="思源宋体 CN"/>
          <w:b/>
          <w:bCs/>
        </w:rPr>
        <w:t>操作步骤：</w:t>
      </w:r>
    </w:p>
    <w:p w14:paraId="2B45CBCD">
      <w:pPr>
        <w:numPr>
          <w:ilvl w:val="0"/>
          <w:numId w:val="32"/>
        </w:numPr>
        <w:ind w:firstLine="420"/>
        <w:rPr>
          <w:rFonts w:ascii="思源宋体 CN" w:hAnsi="思源宋体 CN" w:eastAsia="思源宋体 CN"/>
        </w:rPr>
      </w:pPr>
      <w:r>
        <w:rPr>
          <w:rFonts w:hint="eastAsia" w:ascii="思源宋体 CN" w:hAnsi="思源宋体 CN" w:eastAsia="思源宋体 CN"/>
        </w:rPr>
        <w:t>鼠标悬浮在时间轴节点上可以看到关键帧的缩略图，点击可以放大</w:t>
      </w:r>
    </w:p>
    <w:p w14:paraId="770D182B">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9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61"/>
                    <pic:cNvPicPr>
                      <a:picLocks noChangeAspect="1"/>
                    </pic:cNvPicPr>
                  </pic:nvPicPr>
                  <pic:blipFill>
                    <a:blip r:embed="rId154"/>
                    <a:stretch>
                      <a:fillRect/>
                    </a:stretch>
                  </pic:blipFill>
                  <pic:spPr>
                    <a:xfrm>
                      <a:off x="0" y="0"/>
                      <a:ext cx="5248275" cy="2419350"/>
                    </a:xfrm>
                    <a:prstGeom prst="rect">
                      <a:avLst/>
                    </a:prstGeom>
                    <a:noFill/>
                    <a:ln>
                      <a:noFill/>
                    </a:ln>
                  </pic:spPr>
                </pic:pic>
              </a:graphicData>
            </a:graphic>
          </wp:inline>
        </w:drawing>
      </w:r>
    </w:p>
    <w:p w14:paraId="0D5B7DF3">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89"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62"/>
                    <pic:cNvPicPr>
                      <a:picLocks noChangeAspect="1"/>
                    </pic:cNvPicPr>
                  </pic:nvPicPr>
                  <pic:blipFill>
                    <a:blip r:embed="rId155"/>
                    <a:stretch>
                      <a:fillRect/>
                    </a:stretch>
                  </pic:blipFill>
                  <pic:spPr>
                    <a:xfrm>
                      <a:off x="0" y="0"/>
                      <a:ext cx="5248275" cy="2419350"/>
                    </a:xfrm>
                    <a:prstGeom prst="rect">
                      <a:avLst/>
                    </a:prstGeom>
                    <a:noFill/>
                    <a:ln>
                      <a:noFill/>
                    </a:ln>
                  </pic:spPr>
                </pic:pic>
              </a:graphicData>
            </a:graphic>
          </wp:inline>
        </w:drawing>
      </w:r>
    </w:p>
    <w:p w14:paraId="46640FBF">
      <w:pPr>
        <w:ind w:firstLine="420"/>
        <w:rPr>
          <w:rFonts w:ascii="思源宋体 CN" w:hAnsi="思源宋体 CN" w:eastAsia="思源宋体 CN"/>
        </w:rPr>
      </w:pPr>
    </w:p>
    <w:p w14:paraId="1C1D3A5C">
      <w:pPr>
        <w:pStyle w:val="3"/>
        <w:numPr>
          <w:ilvl w:val="0"/>
          <w:numId w:val="0"/>
        </w:numPr>
        <w:tabs>
          <w:tab w:val="left" w:pos="567"/>
        </w:tabs>
        <w:rPr>
          <w:rFonts w:ascii="思源宋体 CN" w:hAnsi="思源宋体 CN" w:eastAsia="思源宋体 CN"/>
        </w:rPr>
      </w:pPr>
      <w:bookmarkStart w:id="131" w:name="_Toc59540626"/>
      <w:bookmarkStart w:id="132" w:name="_Toc6937729"/>
      <w:r>
        <w:rPr>
          <w:rFonts w:hint="eastAsia" w:ascii="思源宋体 CN" w:hAnsi="思源宋体 CN" w:eastAsia="思源宋体 CN"/>
        </w:rPr>
        <w:t>4.21、私聊</w:t>
      </w:r>
      <w:bookmarkEnd w:id="131"/>
      <w:bookmarkEnd w:id="132"/>
    </w:p>
    <w:p w14:paraId="62330627">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主持人可以和投标人进行私聊。</w:t>
      </w:r>
    </w:p>
    <w:p w14:paraId="07EAFB64">
      <w:pPr>
        <w:ind w:firstLine="420"/>
        <w:rPr>
          <w:rFonts w:ascii="思源宋体 CN" w:hAnsi="思源宋体 CN" w:eastAsia="思源宋体 CN"/>
          <w:bCs/>
        </w:rPr>
      </w:pPr>
      <w:r>
        <w:rPr>
          <w:rFonts w:ascii="思源宋体 CN" w:hAnsi="思源宋体 CN" w:eastAsia="思源宋体 CN"/>
          <w:b/>
        </w:rPr>
        <w:t>前置条件：</w:t>
      </w:r>
    </w:p>
    <w:p w14:paraId="555934B7">
      <w:pPr>
        <w:ind w:firstLine="420"/>
        <w:rPr>
          <w:rFonts w:ascii="思源宋体 CN" w:hAnsi="思源宋体 CN" w:eastAsia="思源宋体 CN"/>
          <w:b/>
          <w:bCs/>
        </w:rPr>
      </w:pPr>
      <w:r>
        <w:rPr>
          <w:rFonts w:ascii="思源宋体 CN" w:hAnsi="思源宋体 CN" w:eastAsia="思源宋体 CN"/>
          <w:b/>
          <w:bCs/>
        </w:rPr>
        <w:t>操作步骤：</w:t>
      </w:r>
    </w:p>
    <w:p w14:paraId="666C3A06">
      <w:pPr>
        <w:numPr>
          <w:ilvl w:val="0"/>
          <w:numId w:val="33"/>
        </w:numPr>
        <w:ind w:firstLine="420"/>
        <w:rPr>
          <w:rFonts w:ascii="思源宋体 CN" w:hAnsi="思源宋体 CN" w:eastAsia="思源宋体 CN"/>
        </w:rPr>
      </w:pPr>
      <w:r>
        <w:rPr>
          <w:rFonts w:hint="eastAsia" w:ascii="思源宋体 CN" w:hAnsi="思源宋体 CN" w:eastAsia="思源宋体 CN"/>
        </w:rPr>
        <w:t>点击聊天区域的私聊按钮</w:t>
      </w:r>
    </w:p>
    <w:p w14:paraId="2CF6B2AB">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15"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63"/>
                    <pic:cNvPicPr>
                      <a:picLocks noChangeAspect="1"/>
                    </pic:cNvPicPr>
                  </pic:nvPicPr>
                  <pic:blipFill>
                    <a:blip r:embed="rId156"/>
                    <a:stretch>
                      <a:fillRect/>
                    </a:stretch>
                  </pic:blipFill>
                  <pic:spPr>
                    <a:xfrm>
                      <a:off x="0" y="0"/>
                      <a:ext cx="5248275" cy="2419350"/>
                    </a:xfrm>
                    <a:prstGeom prst="rect">
                      <a:avLst/>
                    </a:prstGeom>
                    <a:noFill/>
                    <a:ln>
                      <a:noFill/>
                    </a:ln>
                  </pic:spPr>
                </pic:pic>
              </a:graphicData>
            </a:graphic>
          </wp:inline>
        </w:drawing>
      </w:r>
    </w:p>
    <w:p w14:paraId="11509E41">
      <w:pPr>
        <w:numPr>
          <w:ilvl w:val="0"/>
          <w:numId w:val="33"/>
        </w:numPr>
        <w:ind w:firstLine="420"/>
        <w:rPr>
          <w:rFonts w:ascii="思源宋体 CN" w:hAnsi="思源宋体 CN" w:eastAsia="思源宋体 CN"/>
        </w:rPr>
      </w:pPr>
      <w:r>
        <w:rPr>
          <w:rFonts w:hint="eastAsia" w:ascii="思源宋体 CN" w:hAnsi="思源宋体 CN" w:eastAsia="思源宋体 CN"/>
        </w:rPr>
        <w:t>弹出单位列表页面，点击私聊按钮</w:t>
      </w:r>
    </w:p>
    <w:p w14:paraId="454437CD">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00"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64"/>
                    <pic:cNvPicPr>
                      <a:picLocks noChangeAspect="1"/>
                    </pic:cNvPicPr>
                  </pic:nvPicPr>
                  <pic:blipFill>
                    <a:blip r:embed="rId157"/>
                    <a:stretch>
                      <a:fillRect/>
                    </a:stretch>
                  </pic:blipFill>
                  <pic:spPr>
                    <a:xfrm>
                      <a:off x="0" y="0"/>
                      <a:ext cx="5248275" cy="2419350"/>
                    </a:xfrm>
                    <a:prstGeom prst="rect">
                      <a:avLst/>
                    </a:prstGeom>
                    <a:noFill/>
                    <a:ln>
                      <a:noFill/>
                    </a:ln>
                  </pic:spPr>
                </pic:pic>
              </a:graphicData>
            </a:graphic>
          </wp:inline>
        </w:drawing>
      </w:r>
    </w:p>
    <w:p w14:paraId="0A4E2C43">
      <w:pPr>
        <w:numPr>
          <w:ilvl w:val="0"/>
          <w:numId w:val="33"/>
        </w:numPr>
        <w:ind w:firstLine="420"/>
        <w:rPr>
          <w:rFonts w:ascii="思源宋体 CN" w:hAnsi="思源宋体 CN" w:eastAsia="思源宋体 CN"/>
        </w:rPr>
      </w:pPr>
      <w:r>
        <w:rPr>
          <w:rFonts w:hint="eastAsia" w:ascii="思源宋体 CN" w:hAnsi="思源宋体 CN" w:eastAsia="思源宋体 CN"/>
        </w:rPr>
        <w:t>弹出私聊对话框</w:t>
      </w:r>
    </w:p>
    <w:p w14:paraId="7CE495DE">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01"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65"/>
                    <pic:cNvPicPr>
                      <a:picLocks noChangeAspect="1"/>
                    </pic:cNvPicPr>
                  </pic:nvPicPr>
                  <pic:blipFill>
                    <a:blip r:embed="rId158"/>
                    <a:stretch>
                      <a:fillRect/>
                    </a:stretch>
                  </pic:blipFill>
                  <pic:spPr>
                    <a:xfrm>
                      <a:off x="0" y="0"/>
                      <a:ext cx="5248275" cy="2419350"/>
                    </a:xfrm>
                    <a:prstGeom prst="rect">
                      <a:avLst/>
                    </a:prstGeom>
                    <a:noFill/>
                    <a:ln>
                      <a:noFill/>
                    </a:ln>
                  </pic:spPr>
                </pic:pic>
              </a:graphicData>
            </a:graphic>
          </wp:inline>
        </w:drawing>
      </w:r>
    </w:p>
    <w:p w14:paraId="42329D73">
      <w:pPr>
        <w:numPr>
          <w:ilvl w:val="0"/>
          <w:numId w:val="33"/>
        </w:numPr>
        <w:ind w:firstLine="420"/>
        <w:rPr>
          <w:rFonts w:ascii="思源宋体 CN" w:hAnsi="思源宋体 CN" w:eastAsia="思源宋体 CN"/>
        </w:rPr>
      </w:pPr>
      <w:r>
        <w:rPr>
          <w:rFonts w:hint="eastAsia" w:ascii="思源宋体 CN" w:hAnsi="思源宋体 CN" w:eastAsia="思源宋体 CN"/>
        </w:rPr>
        <w:t>还可以点击私聊</w:t>
      </w:r>
    </w:p>
    <w:p w14:paraId="39473E71">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0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66"/>
                    <pic:cNvPicPr>
                      <a:picLocks noChangeAspect="1"/>
                    </pic:cNvPicPr>
                  </pic:nvPicPr>
                  <pic:blipFill>
                    <a:blip r:embed="rId159"/>
                    <a:stretch>
                      <a:fillRect/>
                    </a:stretch>
                  </pic:blipFill>
                  <pic:spPr>
                    <a:xfrm>
                      <a:off x="0" y="0"/>
                      <a:ext cx="5248275" cy="2419350"/>
                    </a:xfrm>
                    <a:prstGeom prst="rect">
                      <a:avLst/>
                    </a:prstGeom>
                    <a:noFill/>
                    <a:ln>
                      <a:noFill/>
                    </a:ln>
                  </pic:spPr>
                </pic:pic>
              </a:graphicData>
            </a:graphic>
          </wp:inline>
        </w:drawing>
      </w:r>
    </w:p>
    <w:p w14:paraId="5D81E05A">
      <w:pPr>
        <w:ind w:firstLine="420"/>
        <w:rPr>
          <w:rFonts w:ascii="思源宋体 CN" w:hAnsi="思源宋体 CN" w:eastAsia="思源宋体 CN"/>
        </w:rPr>
      </w:pPr>
    </w:p>
    <w:p w14:paraId="2E8F70CA">
      <w:pPr>
        <w:pStyle w:val="3"/>
        <w:numPr>
          <w:ilvl w:val="0"/>
          <w:numId w:val="0"/>
        </w:numPr>
        <w:tabs>
          <w:tab w:val="left" w:pos="567"/>
        </w:tabs>
        <w:rPr>
          <w:rFonts w:ascii="思源宋体 CN" w:hAnsi="思源宋体 CN" w:eastAsia="思源宋体 CN"/>
        </w:rPr>
      </w:pPr>
      <w:bookmarkStart w:id="133" w:name="_Toc59540627"/>
      <w:bookmarkStart w:id="134" w:name="_Toc6937730"/>
      <w:r>
        <w:rPr>
          <w:rFonts w:hint="eastAsia" w:ascii="思源宋体 CN" w:hAnsi="思源宋体 CN" w:eastAsia="思源宋体 CN"/>
        </w:rPr>
        <w:t>4.22、人员列表</w:t>
      </w:r>
      <w:bookmarkEnd w:id="133"/>
      <w:bookmarkEnd w:id="134"/>
    </w:p>
    <w:p w14:paraId="2B5BAF70">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显示所有的投标人及游客，可以踢出。</w:t>
      </w:r>
    </w:p>
    <w:p w14:paraId="30CF62F9">
      <w:pPr>
        <w:ind w:firstLine="420"/>
        <w:rPr>
          <w:rFonts w:ascii="思源宋体 CN" w:hAnsi="思源宋体 CN" w:eastAsia="思源宋体 CN"/>
          <w:bCs/>
        </w:rPr>
      </w:pPr>
      <w:r>
        <w:rPr>
          <w:rFonts w:ascii="思源宋体 CN" w:hAnsi="思源宋体 CN" w:eastAsia="思源宋体 CN"/>
          <w:b/>
        </w:rPr>
        <w:t>前置条件：</w:t>
      </w:r>
    </w:p>
    <w:p w14:paraId="275952E8">
      <w:pPr>
        <w:ind w:firstLine="420"/>
        <w:rPr>
          <w:rFonts w:ascii="思源宋体 CN" w:hAnsi="思源宋体 CN" w:eastAsia="思源宋体 CN"/>
          <w:b/>
          <w:bCs/>
        </w:rPr>
      </w:pPr>
      <w:r>
        <w:rPr>
          <w:rFonts w:ascii="思源宋体 CN" w:hAnsi="思源宋体 CN" w:eastAsia="思源宋体 CN"/>
          <w:b/>
          <w:bCs/>
        </w:rPr>
        <w:t>操作步骤：</w:t>
      </w:r>
    </w:p>
    <w:p w14:paraId="04788371">
      <w:pPr>
        <w:numPr>
          <w:ilvl w:val="0"/>
          <w:numId w:val="34"/>
        </w:numPr>
        <w:ind w:firstLine="420"/>
        <w:rPr>
          <w:rFonts w:ascii="思源宋体 CN" w:hAnsi="思源宋体 CN" w:eastAsia="思源宋体 CN"/>
        </w:rPr>
      </w:pPr>
      <w:r>
        <w:rPr>
          <w:rFonts w:hint="eastAsia" w:ascii="思源宋体 CN" w:hAnsi="思源宋体 CN" w:eastAsia="思源宋体 CN"/>
        </w:rPr>
        <w:t>点击右上方“人员列表”。</w:t>
      </w:r>
    </w:p>
    <w:p w14:paraId="5A932D42">
      <w:pPr>
        <w:ind w:firstLine="420"/>
      </w:pPr>
      <w:r>
        <w:drawing>
          <wp:inline distT="0" distB="0" distL="114300" distR="114300">
            <wp:extent cx="5267960" cy="2430780"/>
            <wp:effectExtent l="0" t="0" r="2540" b="7620"/>
            <wp:docPr id="12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32"/>
                    <pic:cNvPicPr>
                      <a:picLocks noChangeAspect="1"/>
                    </pic:cNvPicPr>
                  </pic:nvPicPr>
                  <pic:blipFill>
                    <a:blip r:embed="rId160"/>
                    <a:stretch>
                      <a:fillRect/>
                    </a:stretch>
                  </pic:blipFill>
                  <pic:spPr>
                    <a:xfrm>
                      <a:off x="0" y="0"/>
                      <a:ext cx="5267960" cy="2430780"/>
                    </a:xfrm>
                    <a:prstGeom prst="rect">
                      <a:avLst/>
                    </a:prstGeom>
                    <a:noFill/>
                    <a:ln>
                      <a:noFill/>
                    </a:ln>
                  </pic:spPr>
                </pic:pic>
              </a:graphicData>
            </a:graphic>
          </wp:inline>
        </w:drawing>
      </w:r>
    </w:p>
    <w:p w14:paraId="70ED5D91">
      <w:pPr>
        <w:ind w:firstLine="420"/>
      </w:pPr>
    </w:p>
    <w:bookmarkEnd w:id="90"/>
    <w:p w14:paraId="5479A921">
      <w:pPr>
        <w:pStyle w:val="2"/>
        <w:numPr>
          <w:ilvl w:val="0"/>
          <w:numId w:val="35"/>
        </w:numPr>
        <w:rPr>
          <w:rFonts w:hint="default"/>
          <w:lang w:val="en-US"/>
        </w:rPr>
      </w:pPr>
      <w:bookmarkStart w:id="135" w:name="_Toc59540628"/>
      <w:r>
        <w:rPr>
          <w:rFonts w:hint="eastAsia" w:ascii="思源宋体 CN" w:hAnsi="思源宋体 CN" w:eastAsia="思源宋体 CN"/>
          <w:lang w:val="en-US" w:eastAsia="zh-CN" w:bidi="ar"/>
        </w:rPr>
        <w:t>简化专家抽取</w:t>
      </w:r>
    </w:p>
    <w:p w14:paraId="6F6BCAF6">
      <w:pPr>
        <w:pStyle w:val="3"/>
        <w:numPr>
          <w:ilvl w:val="0"/>
          <w:numId w:val="0"/>
        </w:numPr>
        <w:rPr>
          <w:rFonts w:hint="eastAsia" w:ascii="思源宋体 CN" w:hAnsi="思源宋体 CN" w:eastAsia="思源宋体 CN" w:cs="Times New Roman"/>
          <w:lang w:val="en-US" w:eastAsia="zh-CN"/>
        </w:rPr>
      </w:pPr>
      <w:r>
        <w:rPr>
          <w:rFonts w:hint="eastAsia" w:ascii="思源宋体 CN" w:hAnsi="思源宋体 CN" w:eastAsia="思源宋体 CN" w:cs="Times New Roman"/>
          <w:lang w:val="en-US" w:eastAsia="zh-CN"/>
        </w:rPr>
        <w:t>5.1新增专家专业</w:t>
      </w:r>
    </w:p>
    <w:p w14:paraId="55C869A2">
      <w:pPr>
        <w:widowControl w:val="0"/>
        <w:jc w:val="both"/>
        <w:rPr>
          <w:rFonts w:hint="default" w:ascii="Calibri" w:hAnsi="Calibri" w:cs="Times New Roman"/>
          <w:lang w:val="en-US" w:eastAsia="zh-CN"/>
        </w:rPr>
      </w:pPr>
      <w:r>
        <w:rPr>
          <w:rFonts w:hint="eastAsia" w:ascii="Calibri" w:hAnsi="Calibri" w:cs="Times New Roman"/>
          <w:lang w:val="en-US" w:eastAsia="zh-CN"/>
        </w:rPr>
        <w:t>简化专家抽取--专家管理，点击专业管理添加专家专业</w:t>
      </w:r>
    </w:p>
    <w:p w14:paraId="151A20FC">
      <w:pPr>
        <w:widowControl w:val="0"/>
        <w:jc w:val="both"/>
        <w:rPr>
          <w:rFonts w:hint="eastAsia" w:ascii="Calibri" w:hAnsi="Calibri" w:cs="Times New Roman"/>
          <w:lang w:val="en-US" w:eastAsia="zh-CN"/>
        </w:rPr>
      </w:pPr>
    </w:p>
    <w:p w14:paraId="2A841BA3">
      <w:pPr>
        <w:widowControl w:val="0"/>
        <w:jc w:val="both"/>
      </w:pPr>
      <w:r>
        <w:drawing>
          <wp:inline distT="0" distB="0" distL="114300" distR="114300">
            <wp:extent cx="5274945" cy="641985"/>
            <wp:effectExtent l="0" t="0" r="8255" b="571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61"/>
                    <a:stretch>
                      <a:fillRect/>
                    </a:stretch>
                  </pic:blipFill>
                  <pic:spPr>
                    <a:xfrm>
                      <a:off x="0" y="0"/>
                      <a:ext cx="5274945" cy="641985"/>
                    </a:xfrm>
                    <a:prstGeom prst="rect">
                      <a:avLst/>
                    </a:prstGeom>
                    <a:noFill/>
                    <a:ln>
                      <a:noFill/>
                    </a:ln>
                  </pic:spPr>
                </pic:pic>
              </a:graphicData>
            </a:graphic>
          </wp:inline>
        </w:drawing>
      </w:r>
    </w:p>
    <w:p w14:paraId="43204BEC">
      <w:pPr>
        <w:widowControl w:val="0"/>
        <w:jc w:val="both"/>
      </w:pPr>
      <w:r>
        <w:drawing>
          <wp:inline distT="0" distB="0" distL="114300" distR="114300">
            <wp:extent cx="5260975" cy="623570"/>
            <wp:effectExtent l="0" t="0" r="9525" b="1143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162"/>
                    <a:stretch>
                      <a:fillRect/>
                    </a:stretch>
                  </pic:blipFill>
                  <pic:spPr>
                    <a:xfrm>
                      <a:off x="0" y="0"/>
                      <a:ext cx="5260975" cy="623570"/>
                    </a:xfrm>
                    <a:prstGeom prst="rect">
                      <a:avLst/>
                    </a:prstGeom>
                    <a:noFill/>
                    <a:ln>
                      <a:noFill/>
                    </a:ln>
                  </pic:spPr>
                </pic:pic>
              </a:graphicData>
            </a:graphic>
          </wp:inline>
        </w:drawing>
      </w:r>
    </w:p>
    <w:p w14:paraId="2BC43A02">
      <w:pPr>
        <w:pStyle w:val="3"/>
        <w:numPr>
          <w:ilvl w:val="0"/>
          <w:numId w:val="0"/>
        </w:numPr>
        <w:rPr>
          <w:rFonts w:hint="eastAsia" w:ascii="思源宋体 CN" w:hAnsi="思源宋体 CN" w:eastAsia="思源宋体 CN" w:cs="Times New Roman"/>
          <w:lang w:val="en-US" w:eastAsia="zh-CN"/>
        </w:rPr>
      </w:pPr>
      <w:r>
        <w:rPr>
          <w:rFonts w:hint="eastAsia" w:ascii="思源宋体 CN" w:hAnsi="思源宋体 CN" w:eastAsia="思源宋体 CN" w:cs="Times New Roman"/>
          <w:lang w:val="en-US" w:eastAsia="zh-CN"/>
        </w:rPr>
        <w:t>5.2新增专家</w:t>
      </w:r>
    </w:p>
    <w:p w14:paraId="12D7950D">
      <w:pPr>
        <w:widowControl w:val="0"/>
        <w:numPr>
          <w:ilvl w:val="0"/>
          <w:numId w:val="0"/>
        </w:numPr>
        <w:jc w:val="both"/>
        <w:rPr>
          <w:rFonts w:hint="eastAsia" w:ascii="Calibri" w:hAnsi="Calibri" w:cs="Times New Roman"/>
          <w:lang w:val="en-US" w:eastAsia="zh-CN"/>
        </w:rPr>
      </w:pPr>
      <w:r>
        <w:rPr>
          <w:rFonts w:hint="eastAsia" w:ascii="Calibri" w:hAnsi="Calibri" w:cs="Times New Roman"/>
          <w:lang w:val="en-US" w:eastAsia="zh-CN"/>
        </w:rPr>
        <w:t>简化专家抽取--专家管理，点击专家新增，新增专家信息</w:t>
      </w:r>
    </w:p>
    <w:p w14:paraId="05CAE581">
      <w:pPr>
        <w:widowControl w:val="0"/>
        <w:numPr>
          <w:ilvl w:val="0"/>
          <w:numId w:val="0"/>
        </w:numPr>
        <w:jc w:val="both"/>
        <w:rPr>
          <w:rFonts w:hint="default" w:ascii="Calibri" w:hAnsi="Calibri" w:cs="Times New Roman"/>
          <w:lang w:val="en-US" w:eastAsia="zh-CN"/>
        </w:rPr>
      </w:pPr>
      <w:r>
        <w:drawing>
          <wp:inline distT="0" distB="0" distL="114300" distR="114300">
            <wp:extent cx="5264150" cy="617220"/>
            <wp:effectExtent l="0" t="0" r="6350" b="5080"/>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63"/>
                    <a:stretch>
                      <a:fillRect/>
                    </a:stretch>
                  </pic:blipFill>
                  <pic:spPr>
                    <a:xfrm>
                      <a:off x="0" y="0"/>
                      <a:ext cx="5264150" cy="617220"/>
                    </a:xfrm>
                    <a:prstGeom prst="rect">
                      <a:avLst/>
                    </a:prstGeom>
                    <a:noFill/>
                    <a:ln>
                      <a:noFill/>
                    </a:ln>
                  </pic:spPr>
                </pic:pic>
              </a:graphicData>
            </a:graphic>
          </wp:inline>
        </w:drawing>
      </w:r>
    </w:p>
    <w:p w14:paraId="3412ABE1">
      <w:pPr>
        <w:widowControl w:val="0"/>
        <w:jc w:val="both"/>
        <w:rPr>
          <w:rFonts w:ascii="Calibri" w:hAnsi="Calibri" w:cs="Times New Roman"/>
        </w:rPr>
      </w:pPr>
      <w:r>
        <w:drawing>
          <wp:inline distT="0" distB="0" distL="114300" distR="114300">
            <wp:extent cx="5260975" cy="997585"/>
            <wp:effectExtent l="0" t="0" r="9525" b="5715"/>
            <wp:docPr id="3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4"/>
                    <pic:cNvPicPr>
                      <a:picLocks noChangeAspect="1"/>
                    </pic:cNvPicPr>
                  </pic:nvPicPr>
                  <pic:blipFill>
                    <a:blip r:embed="rId164"/>
                    <a:stretch>
                      <a:fillRect/>
                    </a:stretch>
                  </pic:blipFill>
                  <pic:spPr>
                    <a:xfrm>
                      <a:off x="0" y="0"/>
                      <a:ext cx="5260975" cy="997585"/>
                    </a:xfrm>
                    <a:prstGeom prst="rect">
                      <a:avLst/>
                    </a:prstGeom>
                    <a:noFill/>
                    <a:ln>
                      <a:noFill/>
                    </a:ln>
                  </pic:spPr>
                </pic:pic>
              </a:graphicData>
            </a:graphic>
          </wp:inline>
        </w:drawing>
      </w:r>
    </w:p>
    <w:p w14:paraId="320DE4C4">
      <w:pPr>
        <w:pStyle w:val="3"/>
        <w:numPr>
          <w:ilvl w:val="0"/>
          <w:numId w:val="0"/>
        </w:numPr>
        <w:rPr>
          <w:rFonts w:hint="eastAsia" w:ascii="思源宋体 CN" w:hAnsi="思源宋体 CN" w:eastAsia="思源宋体 CN" w:cs="Times New Roman"/>
          <w:lang w:val="en-US" w:eastAsia="zh-CN"/>
        </w:rPr>
      </w:pPr>
      <w:r>
        <w:rPr>
          <w:rFonts w:hint="eastAsia" w:ascii="思源宋体 CN" w:hAnsi="思源宋体 CN" w:eastAsia="思源宋体 CN" w:cs="Times New Roman"/>
          <w:lang w:val="en-US" w:eastAsia="zh-CN"/>
        </w:rPr>
        <w:t>5.3、项目新建</w:t>
      </w:r>
    </w:p>
    <w:p w14:paraId="049584D6">
      <w:pPr>
        <w:widowControl w:val="0"/>
        <w:jc w:val="both"/>
        <w:rPr>
          <w:rFonts w:hint="default" w:ascii="Calibri" w:hAnsi="Calibri" w:cs="Times New Roman"/>
          <w:lang w:val="en-US" w:eastAsia="zh-CN"/>
        </w:rPr>
      </w:pPr>
      <w:r>
        <w:rPr>
          <w:rFonts w:hint="eastAsia" w:ascii="Calibri" w:hAnsi="Calibri" w:cs="Times New Roman"/>
          <w:lang w:val="en-US" w:eastAsia="zh-CN"/>
        </w:rPr>
        <w:t>简化专家抽取--专家抽取，点击项目新建，</w:t>
      </w:r>
      <w:r>
        <w:rPr>
          <w:rFonts w:hint="eastAsia" w:ascii="Calibri" w:hAnsi="Calibri" w:eastAsia="宋体" w:cs="Times New Roman"/>
          <w:lang w:val="en-US" w:eastAsia="zh-CN"/>
        </w:rPr>
        <w:t>点击“项目名称”后面的“</w:t>
      </w:r>
      <w:r>
        <w:rPr>
          <w:rFonts w:hint="eastAsia" w:ascii="Calibri" w:hAnsi="Calibri" w:eastAsia="宋体" w:cs="Times New Roman"/>
          <w:b/>
          <w:bCs/>
          <w:lang w:val="en-US" w:eastAsia="zh-CN"/>
        </w:rPr>
        <w:t>...</w:t>
      </w:r>
      <w:r>
        <w:rPr>
          <w:rFonts w:hint="eastAsia" w:ascii="Calibri" w:hAnsi="Calibri" w:eastAsia="宋体" w:cs="Times New Roman"/>
          <w:lang w:val="en-US" w:eastAsia="zh-CN"/>
        </w:rPr>
        <w:t>”，在弹窗中</w:t>
      </w:r>
      <w:r>
        <w:rPr>
          <w:rFonts w:hint="eastAsia" w:ascii="Calibri" w:hAnsi="Calibri" w:cs="Times New Roman"/>
          <w:lang w:val="en-US" w:eastAsia="zh-CN"/>
        </w:rPr>
        <w:t>勾选</w:t>
      </w:r>
      <w:r>
        <w:rPr>
          <w:rFonts w:hint="eastAsia" w:ascii="Calibri" w:hAnsi="Calibri" w:eastAsia="宋体" w:cs="Times New Roman"/>
          <w:lang w:val="en-US" w:eastAsia="zh-CN"/>
        </w:rPr>
        <w:t>项目</w:t>
      </w:r>
      <w:r>
        <w:rPr>
          <w:rFonts w:hint="eastAsia" w:ascii="Calibri" w:hAnsi="Calibri" w:cs="Times New Roman"/>
          <w:lang w:val="en-US" w:eastAsia="zh-CN"/>
        </w:rPr>
        <w:t>（不要手动填写）</w:t>
      </w:r>
      <w:r>
        <w:rPr>
          <w:rFonts w:hint="eastAsia" w:ascii="Calibri" w:hAnsi="Calibri" w:eastAsia="宋体" w:cs="Times New Roman"/>
          <w:lang w:val="en-US" w:eastAsia="zh-CN"/>
        </w:rPr>
        <w:t>，填写页面其他信息</w:t>
      </w:r>
    </w:p>
    <w:p w14:paraId="5FCCE069">
      <w:pPr>
        <w:widowControl w:val="0"/>
        <w:jc w:val="both"/>
      </w:pPr>
      <w:r>
        <w:drawing>
          <wp:inline distT="0" distB="0" distL="114300" distR="114300">
            <wp:extent cx="5266690" cy="699770"/>
            <wp:effectExtent l="0" t="0" r="3810" b="1143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pic:cNvPicPr>
                  </pic:nvPicPr>
                  <pic:blipFill>
                    <a:blip r:embed="rId165"/>
                    <a:stretch>
                      <a:fillRect/>
                    </a:stretch>
                  </pic:blipFill>
                  <pic:spPr>
                    <a:xfrm>
                      <a:off x="0" y="0"/>
                      <a:ext cx="5266690" cy="699770"/>
                    </a:xfrm>
                    <a:prstGeom prst="rect">
                      <a:avLst/>
                    </a:prstGeom>
                    <a:noFill/>
                    <a:ln>
                      <a:noFill/>
                    </a:ln>
                  </pic:spPr>
                </pic:pic>
              </a:graphicData>
            </a:graphic>
          </wp:inline>
        </w:drawing>
      </w:r>
    </w:p>
    <w:p w14:paraId="6C9B3326">
      <w:pPr>
        <w:widowControl w:val="0"/>
        <w:jc w:val="both"/>
      </w:pPr>
      <w:r>
        <w:drawing>
          <wp:inline distT="0" distB="0" distL="114300" distR="114300">
            <wp:extent cx="5260975" cy="1488440"/>
            <wp:effectExtent l="0" t="0" r="9525" b="10160"/>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166"/>
                    <a:stretch>
                      <a:fillRect/>
                    </a:stretch>
                  </pic:blipFill>
                  <pic:spPr>
                    <a:xfrm>
                      <a:off x="0" y="0"/>
                      <a:ext cx="5260975" cy="1488440"/>
                    </a:xfrm>
                    <a:prstGeom prst="rect">
                      <a:avLst/>
                    </a:prstGeom>
                    <a:noFill/>
                    <a:ln>
                      <a:noFill/>
                    </a:ln>
                  </pic:spPr>
                </pic:pic>
              </a:graphicData>
            </a:graphic>
          </wp:inline>
        </w:drawing>
      </w:r>
    </w:p>
    <w:p w14:paraId="09ED4566">
      <w:pPr>
        <w:widowControl w:val="0"/>
        <w:jc w:val="both"/>
        <w:rPr>
          <w:rFonts w:hint="default"/>
          <w:lang w:val="en-US" w:eastAsia="zh-CN"/>
        </w:rPr>
      </w:pPr>
    </w:p>
    <w:p w14:paraId="06729D47">
      <w:pPr>
        <w:widowControl w:val="0"/>
        <w:jc w:val="both"/>
        <w:rPr>
          <w:rFonts w:hint="default" w:ascii="Calibri" w:hAnsi="Calibri" w:eastAsia="宋体" w:cs="Times New Roman"/>
          <w:lang w:val="en-US" w:eastAsia="zh-CN"/>
        </w:rPr>
      </w:pPr>
      <w:r>
        <w:rPr>
          <w:rFonts w:hint="eastAsia" w:ascii="Calibri" w:hAnsi="Calibri" w:cs="Times New Roman"/>
          <w:lang w:val="en-US" w:eastAsia="zh-CN"/>
        </w:rPr>
        <w:t>抽取方式选择自动抽取的，点击通知评委，开始通知，系统会给评委打电话进行通知，评委根据提示选择是否可以参加，电话结束后，系统会自动返回通知状态，通知评委的时候保持这个页面不要动，等待结果返回</w:t>
      </w:r>
    </w:p>
    <w:p w14:paraId="51884253">
      <w:pPr>
        <w:widowControl w:val="0"/>
        <w:jc w:val="both"/>
        <w:rPr>
          <w:rFonts w:ascii="Calibri" w:hAnsi="Calibri" w:cs="Times New Roman"/>
        </w:rPr>
      </w:pPr>
      <w:r>
        <w:drawing>
          <wp:inline distT="0" distB="0" distL="114300" distR="114300">
            <wp:extent cx="5273675" cy="2173605"/>
            <wp:effectExtent l="0" t="0" r="9525" b="10795"/>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
                    <pic:cNvPicPr>
                      <a:picLocks noChangeAspect="1"/>
                    </pic:cNvPicPr>
                  </pic:nvPicPr>
                  <pic:blipFill>
                    <a:blip r:embed="rId167"/>
                    <a:stretch>
                      <a:fillRect/>
                    </a:stretch>
                  </pic:blipFill>
                  <pic:spPr>
                    <a:xfrm>
                      <a:off x="0" y="0"/>
                      <a:ext cx="5273675" cy="2173605"/>
                    </a:xfrm>
                    <a:prstGeom prst="rect">
                      <a:avLst/>
                    </a:prstGeom>
                    <a:noFill/>
                    <a:ln>
                      <a:noFill/>
                    </a:ln>
                  </pic:spPr>
                </pic:pic>
              </a:graphicData>
            </a:graphic>
          </wp:inline>
        </w:drawing>
      </w:r>
    </w:p>
    <w:p w14:paraId="2F971726">
      <w:pPr>
        <w:widowControl w:val="0"/>
        <w:jc w:val="both"/>
        <w:rPr>
          <w:rFonts w:ascii="Calibri" w:hAnsi="Calibri" w:cs="Times New Roman"/>
        </w:rPr>
      </w:pPr>
      <w:r>
        <w:rPr>
          <w:rFonts w:ascii="Calibri" w:hAnsi="Calibri" w:cs="Times New Roman"/>
        </w:rPr>
        <w:drawing>
          <wp:inline distT="0" distB="0" distL="114300" distR="114300">
            <wp:extent cx="5039995" cy="2120265"/>
            <wp:effectExtent l="0" t="0" r="1905" b="63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168"/>
                    <a:stretch>
                      <a:fillRect/>
                    </a:stretch>
                  </pic:blipFill>
                  <pic:spPr>
                    <a:xfrm>
                      <a:off x="0" y="0"/>
                      <a:ext cx="5039995" cy="2120265"/>
                    </a:xfrm>
                    <a:prstGeom prst="rect">
                      <a:avLst/>
                    </a:prstGeom>
                    <a:noFill/>
                    <a:ln>
                      <a:noFill/>
                    </a:ln>
                  </pic:spPr>
                </pic:pic>
              </a:graphicData>
            </a:graphic>
          </wp:inline>
        </w:drawing>
      </w:r>
    </w:p>
    <w:p w14:paraId="37B243AE">
      <w:pPr>
        <w:widowControl w:val="0"/>
        <w:jc w:val="both"/>
        <w:rPr>
          <w:rFonts w:ascii="Calibri" w:hAnsi="Calibri" w:cs="Times New Roman"/>
        </w:rPr>
      </w:pPr>
      <w:r>
        <w:rPr>
          <w:rFonts w:ascii="Calibri" w:hAnsi="Calibri" w:cs="Times New Roman"/>
        </w:rPr>
        <w:drawing>
          <wp:inline distT="0" distB="0" distL="114300" distR="114300">
            <wp:extent cx="5039995" cy="2099310"/>
            <wp:effectExtent l="0" t="0" r="1905"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pic:cNvPicPr>
                  </pic:nvPicPr>
                  <pic:blipFill>
                    <a:blip r:embed="rId169"/>
                    <a:stretch>
                      <a:fillRect/>
                    </a:stretch>
                  </pic:blipFill>
                  <pic:spPr>
                    <a:xfrm>
                      <a:off x="0" y="0"/>
                      <a:ext cx="5039995" cy="2099310"/>
                    </a:xfrm>
                    <a:prstGeom prst="rect">
                      <a:avLst/>
                    </a:prstGeom>
                    <a:noFill/>
                    <a:ln>
                      <a:noFill/>
                    </a:ln>
                  </pic:spPr>
                </pic:pic>
              </a:graphicData>
            </a:graphic>
          </wp:inline>
        </w:drawing>
      </w:r>
    </w:p>
    <w:p w14:paraId="7CDDEE43">
      <w:pPr>
        <w:widowControl w:val="0"/>
        <w:jc w:val="both"/>
        <w:rPr>
          <w:rFonts w:ascii="Calibri" w:hAnsi="Calibri" w:cs="Times New Roman"/>
        </w:rPr>
      </w:pPr>
      <w:r>
        <w:rPr>
          <w:rFonts w:ascii="Calibri" w:hAnsi="Calibri" w:cs="Times New Roman"/>
        </w:rPr>
        <w:drawing>
          <wp:inline distT="0" distB="0" distL="114300" distR="114300">
            <wp:extent cx="5039995" cy="2085975"/>
            <wp:effectExtent l="0" t="0" r="1905"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170"/>
                    <a:stretch>
                      <a:fillRect/>
                    </a:stretch>
                  </pic:blipFill>
                  <pic:spPr>
                    <a:xfrm>
                      <a:off x="0" y="0"/>
                      <a:ext cx="5039995" cy="2085975"/>
                    </a:xfrm>
                    <a:prstGeom prst="rect">
                      <a:avLst/>
                    </a:prstGeom>
                    <a:noFill/>
                    <a:ln>
                      <a:noFill/>
                    </a:ln>
                  </pic:spPr>
                </pic:pic>
              </a:graphicData>
            </a:graphic>
          </wp:inline>
        </w:drawing>
      </w:r>
    </w:p>
    <w:p w14:paraId="6D17A258">
      <w:pPr>
        <w:widowControl w:val="0"/>
        <w:jc w:val="both"/>
        <w:rPr>
          <w:rFonts w:hint="default" w:ascii="Calibri" w:hAnsi="Calibri" w:eastAsia="宋体" w:cs="Times New Roman"/>
          <w:lang w:val="en-US" w:eastAsia="zh-CN"/>
        </w:rPr>
      </w:pPr>
      <w:r>
        <w:rPr>
          <w:rFonts w:hint="eastAsia" w:ascii="Calibri" w:hAnsi="Calibri" w:cs="Times New Roman"/>
          <w:lang w:val="en-US" w:eastAsia="zh-CN"/>
        </w:rPr>
        <w:t>抽取方式选择手动通知的项目，线下自行电话通知评委，评委是否可以参加，可以点击通知状态来修改。</w:t>
      </w:r>
    </w:p>
    <w:p w14:paraId="2F9CC66C"/>
    <w:p w14:paraId="603549B8">
      <w:pPr>
        <w:pStyle w:val="2"/>
        <w:numPr>
          <w:ilvl w:val="0"/>
          <w:numId w:val="35"/>
        </w:numPr>
        <w:rPr>
          <w:rFonts w:ascii="思源宋体 CN" w:hAnsi="思源宋体 CN" w:eastAsia="思源宋体 CN"/>
          <w:lang w:bidi="ar"/>
        </w:rPr>
      </w:pPr>
      <w:r>
        <w:rPr>
          <w:rFonts w:hint="eastAsia" w:ascii="思源宋体 CN" w:hAnsi="思源宋体 CN" w:eastAsia="思源宋体 CN"/>
          <w:lang w:bidi="ar"/>
        </w:rPr>
        <w:t>评标准备</w:t>
      </w:r>
      <w:bookmarkEnd w:id="135"/>
    </w:p>
    <w:p w14:paraId="4AACD294">
      <w:pPr>
        <w:ind w:firstLine="420"/>
      </w:pPr>
      <w:r>
        <w:rPr>
          <w:rFonts w:hint="eastAsia" w:ascii="思源宋体 CN" w:hAnsi="思源宋体 CN" w:eastAsia="思源宋体 CN"/>
        </w:rPr>
        <w:t>本环节主要设置评标过程中的各项参数</w:t>
      </w:r>
      <w:r>
        <w:rPr>
          <w:rFonts w:hint="eastAsia"/>
        </w:rPr>
        <w:t>。</w:t>
      </w:r>
    </w:p>
    <w:p w14:paraId="51FFF022">
      <w:pPr>
        <w:pStyle w:val="3"/>
        <w:numPr>
          <w:ilvl w:val="0"/>
          <w:numId w:val="0"/>
        </w:numPr>
        <w:rPr>
          <w:rFonts w:ascii="思源宋体 CN" w:hAnsi="思源宋体 CN" w:eastAsia="思源宋体 CN"/>
        </w:rPr>
      </w:pPr>
      <w:bookmarkStart w:id="136" w:name="_Toc59540629"/>
      <w:r>
        <w:rPr>
          <w:rFonts w:hint="eastAsia" w:ascii="思源宋体 CN" w:hAnsi="思源宋体 CN" w:eastAsia="思源宋体 CN"/>
          <w:lang w:val="en-US" w:eastAsia="zh-CN"/>
        </w:rPr>
        <w:t>6</w:t>
      </w:r>
      <w:r>
        <w:rPr>
          <w:rFonts w:hint="eastAsia" w:ascii="思源宋体 CN" w:hAnsi="思源宋体 CN" w:eastAsia="思源宋体 CN"/>
        </w:rPr>
        <w:t>.1、登录</w:t>
      </w:r>
      <w:bookmarkEnd w:id="136"/>
    </w:p>
    <w:p w14:paraId="5C824EB7">
      <w:pPr>
        <w:ind w:firstLine="420"/>
        <w:rPr>
          <w:rFonts w:ascii="思源宋体 CN" w:hAnsi="思源宋体 CN" w:eastAsia="思源宋体 CN"/>
        </w:rPr>
      </w:pPr>
      <w:r>
        <w:rPr>
          <w:rFonts w:ascii="思源宋体 CN" w:hAnsi="思源宋体 CN" w:eastAsia="思源宋体 CN"/>
          <w:b/>
          <w:bCs/>
        </w:rPr>
        <w:t>功能说明：</w:t>
      </w:r>
      <w:r>
        <w:rPr>
          <w:rFonts w:hint="eastAsia" w:ascii="思源宋体 CN" w:hAnsi="思源宋体 CN" w:eastAsia="思源宋体 CN"/>
        </w:rPr>
        <w:t>代理以工作人员身份登录评标系统</w:t>
      </w:r>
      <w:r>
        <w:rPr>
          <w:rFonts w:hint="eastAsia" w:ascii="思源宋体 CN" w:hAnsi="思源宋体 CN" w:eastAsia="思源宋体 CN"/>
          <w:lang w:eastAsia="zh-CN"/>
        </w:rPr>
        <w:t>（</w:t>
      </w:r>
      <w:r>
        <w:rPr>
          <w:rFonts w:hint="eastAsia" w:ascii="思源宋体 CN" w:hAnsi="思源宋体 CN" w:eastAsia="思源宋体 CN"/>
          <w:lang w:val="en-US" w:eastAsia="zh-CN"/>
        </w:rPr>
        <w:t>代理工作台中点击评标登录按钮即可跳转登录</w:t>
      </w:r>
      <w:bookmarkStart w:id="139" w:name="_GoBack"/>
      <w:bookmarkEnd w:id="139"/>
      <w:r>
        <w:rPr>
          <w:rFonts w:hint="eastAsia" w:ascii="思源宋体 CN" w:hAnsi="思源宋体 CN" w:eastAsia="思源宋体 CN"/>
          <w:lang w:eastAsia="zh-CN"/>
        </w:rPr>
        <w:t>）</w:t>
      </w:r>
      <w:r>
        <w:rPr>
          <w:rFonts w:ascii="思源宋体 CN" w:hAnsi="思源宋体 CN" w:eastAsia="思源宋体 CN"/>
        </w:rPr>
        <w:t>。</w:t>
      </w:r>
    </w:p>
    <w:p w14:paraId="62B345B3">
      <w:pPr>
        <w:ind w:firstLine="420"/>
        <w:rPr>
          <w:rFonts w:ascii="思源宋体 CN" w:hAnsi="思源宋体 CN" w:eastAsia="思源宋体 CN"/>
          <w:b/>
          <w:bCs/>
        </w:rPr>
      </w:pPr>
      <w:r>
        <w:rPr>
          <w:rFonts w:ascii="思源宋体 CN" w:hAnsi="思源宋体 CN" w:eastAsia="思源宋体 CN"/>
          <w:b/>
          <w:bCs/>
        </w:rPr>
        <w:t>前置条件：</w:t>
      </w:r>
      <w:r>
        <w:rPr>
          <w:rFonts w:hint="eastAsia" w:ascii="思源宋体 CN" w:hAnsi="思源宋体 CN" w:eastAsia="思源宋体 CN"/>
        </w:rPr>
        <w:t>不见面开标结束</w:t>
      </w:r>
      <w:r>
        <w:rPr>
          <w:rFonts w:ascii="思源宋体 CN" w:hAnsi="思源宋体 CN" w:eastAsia="思源宋体 CN"/>
        </w:rPr>
        <w:t>。</w:t>
      </w:r>
    </w:p>
    <w:p w14:paraId="500BB8CE">
      <w:pPr>
        <w:ind w:firstLine="420"/>
        <w:rPr>
          <w:rFonts w:ascii="思源宋体 CN" w:hAnsi="思源宋体 CN" w:eastAsia="思源宋体 CN"/>
          <w:b/>
          <w:bCs/>
        </w:rPr>
      </w:pPr>
      <w:r>
        <w:rPr>
          <w:rFonts w:ascii="思源宋体 CN" w:hAnsi="思源宋体 CN" w:eastAsia="思源宋体 CN"/>
          <w:b/>
          <w:bCs/>
        </w:rPr>
        <w:t>操作步骤：</w:t>
      </w:r>
    </w:p>
    <w:p w14:paraId="5AB357A8">
      <w:pPr>
        <w:pStyle w:val="34"/>
        <w:numPr>
          <w:ilvl w:val="0"/>
          <w:numId w:val="36"/>
        </w:numPr>
        <w:rPr>
          <w:rFonts w:ascii="思源宋体 CN" w:hAnsi="思源宋体 CN" w:eastAsia="思源宋体 CN"/>
        </w:rPr>
      </w:pPr>
      <w:r>
        <w:rPr>
          <w:rFonts w:hint="eastAsia" w:ascii="思源宋体 CN" w:hAnsi="思源宋体 CN" w:eastAsia="思源宋体 CN"/>
        </w:rPr>
        <w:t>打开登录页面</w:t>
      </w:r>
      <w:r>
        <w:rPr>
          <w:rFonts w:ascii="思源宋体 CN" w:hAnsi="思源宋体 CN" w:eastAsia="思源宋体 CN"/>
        </w:rPr>
        <w:t>，</w:t>
      </w:r>
      <w:r>
        <w:rPr>
          <w:rFonts w:hint="eastAsia" w:ascii="思源宋体 CN" w:hAnsi="思源宋体 CN" w:eastAsia="思源宋体 CN"/>
        </w:rPr>
        <w:t>选择用户名或CA登录，</w:t>
      </w:r>
      <w:r>
        <w:rPr>
          <w:rFonts w:ascii="思源宋体 CN" w:hAnsi="思源宋体 CN" w:eastAsia="思源宋体 CN"/>
        </w:rPr>
        <w:t>如下图：</w:t>
      </w:r>
    </w:p>
    <w:p w14:paraId="1AE0942D">
      <w:pPr>
        <w:ind w:firstLine="420"/>
      </w:pPr>
      <w:r>
        <w:drawing>
          <wp:inline distT="0" distB="0" distL="114300" distR="114300">
            <wp:extent cx="5269230" cy="2584450"/>
            <wp:effectExtent l="0" t="0" r="7620" b="6350"/>
            <wp:docPr id="288"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135"/>
                    <pic:cNvPicPr>
                      <a:picLocks noChangeAspect="1"/>
                    </pic:cNvPicPr>
                  </pic:nvPicPr>
                  <pic:blipFill>
                    <a:blip r:embed="rId171"/>
                    <a:stretch>
                      <a:fillRect/>
                    </a:stretch>
                  </pic:blipFill>
                  <pic:spPr>
                    <a:xfrm>
                      <a:off x="0" y="0"/>
                      <a:ext cx="5269230" cy="2584450"/>
                    </a:xfrm>
                    <a:prstGeom prst="rect">
                      <a:avLst/>
                    </a:prstGeom>
                    <a:noFill/>
                    <a:ln>
                      <a:noFill/>
                    </a:ln>
                  </pic:spPr>
                </pic:pic>
              </a:graphicData>
            </a:graphic>
          </wp:inline>
        </w:drawing>
      </w:r>
    </w:p>
    <w:p w14:paraId="431B4A7D">
      <w:pPr>
        <w:ind w:firstLine="420"/>
      </w:pPr>
    </w:p>
    <w:p w14:paraId="0249AD6C">
      <w:pPr>
        <w:pStyle w:val="3"/>
        <w:numPr>
          <w:ilvl w:val="0"/>
          <w:numId w:val="0"/>
        </w:numPr>
        <w:rPr>
          <w:rFonts w:ascii="思源宋体 CN" w:hAnsi="思源宋体 CN" w:eastAsia="思源宋体 CN"/>
        </w:rPr>
      </w:pPr>
      <w:bookmarkStart w:id="137" w:name="_Toc59540630"/>
      <w:r>
        <w:rPr>
          <w:rFonts w:hint="eastAsia" w:ascii="思源宋体 CN" w:hAnsi="思源宋体 CN" w:eastAsia="思源宋体 CN"/>
          <w:lang w:val="en-US" w:eastAsia="zh-CN"/>
        </w:rPr>
        <w:t>6</w:t>
      </w:r>
      <w:r>
        <w:rPr>
          <w:rFonts w:hint="eastAsia" w:ascii="思源宋体 CN" w:hAnsi="思源宋体 CN" w:eastAsia="思源宋体 CN"/>
        </w:rPr>
        <w:t>.2、招标文件导入</w:t>
      </w:r>
      <w:bookmarkEnd w:id="137"/>
    </w:p>
    <w:p w14:paraId="7335F342">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导入招标文件</w:t>
      </w:r>
      <w:r>
        <w:rPr>
          <w:rFonts w:ascii="思源宋体 CN" w:hAnsi="思源宋体 CN" w:eastAsia="思源宋体 CN"/>
          <w:bCs/>
        </w:rPr>
        <w:t>。</w:t>
      </w:r>
    </w:p>
    <w:p w14:paraId="32CECB14">
      <w:pPr>
        <w:ind w:firstLine="420"/>
        <w:rPr>
          <w:rFonts w:ascii="思源宋体 CN" w:hAnsi="思源宋体 CN" w:eastAsia="思源宋体 CN"/>
        </w:rPr>
      </w:pPr>
      <w:r>
        <w:rPr>
          <w:rFonts w:ascii="思源宋体 CN" w:hAnsi="思源宋体 CN" w:eastAsia="思源宋体 CN"/>
          <w:b/>
        </w:rPr>
        <w:t>前置条件：</w:t>
      </w:r>
      <w:r>
        <w:rPr>
          <w:rFonts w:hint="eastAsia" w:ascii="思源宋体 CN" w:hAnsi="思源宋体 CN" w:eastAsia="思源宋体 CN"/>
          <w:bCs/>
        </w:rPr>
        <w:t>登录系统。</w:t>
      </w:r>
    </w:p>
    <w:p w14:paraId="35077DAD">
      <w:pPr>
        <w:ind w:firstLine="420"/>
        <w:rPr>
          <w:rFonts w:ascii="思源宋体 CN" w:hAnsi="思源宋体 CN" w:eastAsia="思源宋体 CN"/>
          <w:b/>
          <w:bCs/>
        </w:rPr>
      </w:pPr>
      <w:r>
        <w:rPr>
          <w:rFonts w:ascii="思源宋体 CN" w:hAnsi="思源宋体 CN" w:eastAsia="思源宋体 CN"/>
          <w:b/>
          <w:bCs/>
        </w:rPr>
        <w:t>操作步骤：</w:t>
      </w:r>
    </w:p>
    <w:p w14:paraId="72542A0A">
      <w:pPr>
        <w:ind w:firstLine="420"/>
        <w:rPr>
          <w:rFonts w:ascii="思源宋体 CN" w:hAnsi="思源宋体 CN" w:eastAsia="思源宋体 CN"/>
        </w:rPr>
      </w:pPr>
      <w:r>
        <w:rPr>
          <w:rFonts w:hint="eastAsia" w:ascii="思源宋体 CN" w:hAnsi="思源宋体 CN" w:eastAsia="思源宋体 CN"/>
        </w:rPr>
        <w:t>1、点击“导入”按钮，进行导入；</w:t>
      </w:r>
    </w:p>
    <w:p w14:paraId="47B89753">
      <w:pPr>
        <w:ind w:firstLine="420"/>
      </w:pPr>
      <w:r>
        <w:drawing>
          <wp:inline distT="0" distB="0" distL="114300" distR="114300">
            <wp:extent cx="5265420" cy="2118360"/>
            <wp:effectExtent l="0" t="0" r="11430" b="15240"/>
            <wp:docPr id="289"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136"/>
                    <pic:cNvPicPr>
                      <a:picLocks noChangeAspect="1"/>
                    </pic:cNvPicPr>
                  </pic:nvPicPr>
                  <pic:blipFill>
                    <a:blip r:embed="rId172"/>
                    <a:stretch>
                      <a:fillRect/>
                    </a:stretch>
                  </pic:blipFill>
                  <pic:spPr>
                    <a:xfrm>
                      <a:off x="0" y="0"/>
                      <a:ext cx="5265420" cy="2118360"/>
                    </a:xfrm>
                    <a:prstGeom prst="rect">
                      <a:avLst/>
                    </a:prstGeom>
                    <a:noFill/>
                    <a:ln>
                      <a:noFill/>
                    </a:ln>
                  </pic:spPr>
                </pic:pic>
              </a:graphicData>
            </a:graphic>
          </wp:inline>
        </w:drawing>
      </w:r>
    </w:p>
    <w:p w14:paraId="2BE768EE">
      <w:pPr>
        <w:ind w:firstLine="420"/>
      </w:pPr>
    </w:p>
    <w:p w14:paraId="6930CAC2">
      <w:pPr>
        <w:pStyle w:val="3"/>
        <w:numPr>
          <w:ilvl w:val="0"/>
          <w:numId w:val="0"/>
        </w:numPr>
        <w:rPr>
          <w:rFonts w:ascii="思源宋体 CN" w:hAnsi="思源宋体 CN" w:eastAsia="思源宋体 CN"/>
        </w:rPr>
      </w:pPr>
      <w:bookmarkStart w:id="138" w:name="_Toc59540631"/>
      <w:r>
        <w:rPr>
          <w:rFonts w:hint="eastAsia" w:ascii="思源宋体 CN" w:hAnsi="思源宋体 CN" w:eastAsia="思源宋体 CN"/>
          <w:lang w:val="en-US" w:eastAsia="zh-CN"/>
        </w:rPr>
        <w:t>6</w:t>
      </w:r>
      <w:r>
        <w:rPr>
          <w:rFonts w:hint="eastAsia" w:ascii="思源宋体 CN" w:hAnsi="思源宋体 CN" w:eastAsia="思源宋体 CN"/>
        </w:rPr>
        <w:t>.3、评标办法设置</w:t>
      </w:r>
      <w:bookmarkEnd w:id="138"/>
    </w:p>
    <w:p w14:paraId="6EC6007E">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设置评标过程中参数</w:t>
      </w:r>
      <w:r>
        <w:rPr>
          <w:rFonts w:ascii="思源宋体 CN" w:hAnsi="思源宋体 CN" w:eastAsia="思源宋体 CN"/>
          <w:bCs/>
        </w:rPr>
        <w:t>。</w:t>
      </w:r>
    </w:p>
    <w:p w14:paraId="3244062C">
      <w:pPr>
        <w:ind w:firstLine="420"/>
        <w:rPr>
          <w:rFonts w:ascii="思源宋体 CN" w:hAnsi="思源宋体 CN" w:eastAsia="思源宋体 CN"/>
        </w:rPr>
      </w:pPr>
      <w:r>
        <w:rPr>
          <w:rFonts w:ascii="思源宋体 CN" w:hAnsi="思源宋体 CN" w:eastAsia="思源宋体 CN"/>
          <w:b/>
        </w:rPr>
        <w:t>前置条件：</w:t>
      </w:r>
      <w:r>
        <w:rPr>
          <w:rFonts w:hint="eastAsia" w:ascii="思源宋体 CN" w:hAnsi="思源宋体 CN" w:eastAsia="思源宋体 CN"/>
          <w:bCs/>
        </w:rPr>
        <w:t>导入招标文件</w:t>
      </w:r>
      <w:r>
        <w:rPr>
          <w:rFonts w:hint="eastAsia" w:ascii="思源宋体 CN" w:hAnsi="思源宋体 CN" w:eastAsia="思源宋体 CN"/>
          <w:bCs/>
          <w:lang w:eastAsia="zh-CN"/>
        </w:rPr>
        <w:t>（</w:t>
      </w:r>
      <w:r>
        <w:rPr>
          <w:rFonts w:hint="eastAsia" w:ascii="思源宋体 CN" w:hAnsi="思源宋体 CN" w:eastAsia="思源宋体 CN"/>
          <w:bCs/>
          <w:lang w:val="en-US" w:eastAsia="zh-CN"/>
        </w:rPr>
        <w:t>线上开评标项目，导入开标文件会自动获取招标文件中的评标办法</w:t>
      </w:r>
      <w:r>
        <w:rPr>
          <w:rFonts w:hint="eastAsia" w:ascii="思源宋体 CN" w:hAnsi="思源宋体 CN" w:eastAsia="思源宋体 CN"/>
          <w:bCs/>
          <w:lang w:eastAsia="zh-CN"/>
        </w:rPr>
        <w:t>）</w:t>
      </w:r>
      <w:r>
        <w:rPr>
          <w:rFonts w:hint="eastAsia" w:ascii="思源宋体 CN" w:hAnsi="思源宋体 CN" w:eastAsia="思源宋体 CN"/>
          <w:bCs/>
        </w:rPr>
        <w:t>。</w:t>
      </w:r>
    </w:p>
    <w:p w14:paraId="5B7C35FD">
      <w:pPr>
        <w:ind w:firstLine="420"/>
        <w:rPr>
          <w:rFonts w:ascii="思源宋体 CN" w:hAnsi="思源宋体 CN" w:eastAsia="思源宋体 CN"/>
          <w:b/>
          <w:bCs/>
        </w:rPr>
      </w:pPr>
      <w:r>
        <w:rPr>
          <w:rFonts w:ascii="思源宋体 CN" w:hAnsi="思源宋体 CN" w:eastAsia="思源宋体 CN"/>
          <w:b/>
          <w:bCs/>
        </w:rPr>
        <w:t>操作步骤：</w:t>
      </w:r>
    </w:p>
    <w:p w14:paraId="7ADCFA2C">
      <w:pPr>
        <w:pStyle w:val="34"/>
        <w:numPr>
          <w:ilvl w:val="0"/>
          <w:numId w:val="37"/>
        </w:numPr>
        <w:rPr>
          <w:rFonts w:ascii="思源宋体 CN" w:hAnsi="思源宋体 CN" w:eastAsia="思源宋体 CN"/>
        </w:rPr>
      </w:pPr>
      <w:r>
        <w:rPr>
          <w:rFonts w:hint="eastAsia" w:ascii="思源宋体 CN" w:hAnsi="思源宋体 CN" w:eastAsia="思源宋体 CN"/>
        </w:rPr>
        <w:t>点击“评标办法”按钮，设置评标参数；</w:t>
      </w:r>
    </w:p>
    <w:p w14:paraId="66D244B4">
      <w:pPr>
        <w:ind w:firstLine="420"/>
        <w:rPr>
          <w:rFonts w:ascii="思源宋体 CN" w:hAnsi="思源宋体 CN" w:eastAsia="思源宋体 CN"/>
        </w:rPr>
      </w:pPr>
      <w:r>
        <w:rPr>
          <w:rFonts w:ascii="思源宋体 CN" w:hAnsi="思源宋体 CN" w:eastAsia="思源宋体 CN"/>
        </w:rPr>
        <w:drawing>
          <wp:inline distT="0" distB="0" distL="114300" distR="114300">
            <wp:extent cx="5272405" cy="2132330"/>
            <wp:effectExtent l="0" t="0" r="4445" b="1270"/>
            <wp:docPr id="290"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137"/>
                    <pic:cNvPicPr>
                      <a:picLocks noChangeAspect="1"/>
                    </pic:cNvPicPr>
                  </pic:nvPicPr>
                  <pic:blipFill>
                    <a:blip r:embed="rId173"/>
                    <a:stretch>
                      <a:fillRect/>
                    </a:stretch>
                  </pic:blipFill>
                  <pic:spPr>
                    <a:xfrm>
                      <a:off x="0" y="0"/>
                      <a:ext cx="5272405" cy="2132330"/>
                    </a:xfrm>
                    <a:prstGeom prst="rect">
                      <a:avLst/>
                    </a:prstGeom>
                    <a:noFill/>
                    <a:ln>
                      <a:noFill/>
                    </a:ln>
                  </pic:spPr>
                </pic:pic>
              </a:graphicData>
            </a:graphic>
          </wp:inline>
        </w:drawing>
      </w:r>
    </w:p>
    <w:p w14:paraId="5D4C99FE">
      <w:pPr>
        <w:ind w:firstLine="420" w:firstLineChars="200"/>
        <w:rPr>
          <w:rFonts w:ascii="思源宋体 CN" w:hAnsi="思源宋体 CN" w:eastAsia="思源宋体 CN"/>
        </w:rPr>
      </w:pPr>
      <w:r>
        <w:rPr>
          <w:rFonts w:hint="eastAsia" w:ascii="思源宋体 CN" w:hAnsi="思源宋体 CN" w:eastAsia="思源宋体 CN"/>
        </w:rPr>
        <w:t>2、新增评分项。评分项指的是评标流程中的资格审查、技术标评审、商务标评审等节点。</w:t>
      </w:r>
    </w:p>
    <w:p w14:paraId="4EDFDC7D">
      <w:pPr>
        <w:ind w:firstLine="420"/>
        <w:rPr>
          <w:rFonts w:ascii="思源宋体 CN" w:hAnsi="思源宋体 CN" w:eastAsia="思源宋体 CN"/>
        </w:rPr>
      </w:pPr>
      <w:r>
        <w:rPr>
          <w:rFonts w:hint="eastAsia" w:ascii="思源宋体 CN" w:hAnsi="思源宋体 CN" w:eastAsia="思源宋体 CN"/>
        </w:rPr>
        <w:t>比如说第一步为资格审查、第二步为技术标评审、第三部为商务标评审，如下图设置即可。</w:t>
      </w:r>
    </w:p>
    <w:p w14:paraId="170AF0E9">
      <w:pPr>
        <w:ind w:firstLine="420"/>
        <w:rPr>
          <w:rFonts w:ascii="思源宋体 CN" w:hAnsi="思源宋体 CN" w:eastAsia="思源宋体 CN"/>
        </w:rPr>
      </w:pPr>
      <w:r>
        <w:rPr>
          <w:rFonts w:ascii="思源宋体 CN" w:hAnsi="思源宋体 CN" w:eastAsia="思源宋体 CN"/>
        </w:rPr>
        <w:drawing>
          <wp:inline distT="0" distB="0" distL="114300" distR="114300">
            <wp:extent cx="5265420" cy="2266315"/>
            <wp:effectExtent l="0" t="0" r="11430" b="635"/>
            <wp:docPr id="292"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139"/>
                    <pic:cNvPicPr>
                      <a:picLocks noChangeAspect="1"/>
                    </pic:cNvPicPr>
                  </pic:nvPicPr>
                  <pic:blipFill>
                    <a:blip r:embed="rId174"/>
                    <a:stretch>
                      <a:fillRect/>
                    </a:stretch>
                  </pic:blipFill>
                  <pic:spPr>
                    <a:xfrm>
                      <a:off x="0" y="0"/>
                      <a:ext cx="5265420" cy="2266315"/>
                    </a:xfrm>
                    <a:prstGeom prst="rect">
                      <a:avLst/>
                    </a:prstGeom>
                    <a:noFill/>
                    <a:ln>
                      <a:noFill/>
                    </a:ln>
                  </pic:spPr>
                </pic:pic>
              </a:graphicData>
            </a:graphic>
          </wp:inline>
        </w:drawing>
      </w:r>
    </w:p>
    <w:p w14:paraId="2757539A">
      <w:pPr>
        <w:ind w:firstLine="420"/>
        <w:rPr>
          <w:rFonts w:ascii="思源宋体 CN" w:hAnsi="思源宋体 CN" w:eastAsia="思源宋体 CN"/>
        </w:rPr>
      </w:pPr>
      <w:r>
        <w:rPr>
          <w:rFonts w:ascii="思源宋体 CN" w:hAnsi="思源宋体 CN" w:eastAsia="思源宋体 CN"/>
        </w:rPr>
        <w:drawing>
          <wp:inline distT="0" distB="0" distL="114300" distR="114300">
            <wp:extent cx="5267960" cy="2249805"/>
            <wp:effectExtent l="0" t="0" r="8890" b="17145"/>
            <wp:docPr id="293"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140"/>
                    <pic:cNvPicPr>
                      <a:picLocks noChangeAspect="1"/>
                    </pic:cNvPicPr>
                  </pic:nvPicPr>
                  <pic:blipFill>
                    <a:blip r:embed="rId175"/>
                    <a:stretch>
                      <a:fillRect/>
                    </a:stretch>
                  </pic:blipFill>
                  <pic:spPr>
                    <a:xfrm>
                      <a:off x="0" y="0"/>
                      <a:ext cx="5267960" cy="2249805"/>
                    </a:xfrm>
                    <a:prstGeom prst="rect">
                      <a:avLst/>
                    </a:prstGeom>
                    <a:noFill/>
                    <a:ln>
                      <a:noFill/>
                    </a:ln>
                  </pic:spPr>
                </pic:pic>
              </a:graphicData>
            </a:graphic>
          </wp:inline>
        </w:drawing>
      </w:r>
      <w:r>
        <w:rPr>
          <w:rFonts w:ascii="思源宋体 CN" w:hAnsi="思源宋体 CN" w:eastAsia="思源宋体 CN"/>
        </w:rPr>
        <w:drawing>
          <wp:inline distT="0" distB="0" distL="114300" distR="114300">
            <wp:extent cx="5273675" cy="2392680"/>
            <wp:effectExtent l="0" t="0" r="3175" b="7620"/>
            <wp:docPr id="294"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141"/>
                    <pic:cNvPicPr>
                      <a:picLocks noChangeAspect="1"/>
                    </pic:cNvPicPr>
                  </pic:nvPicPr>
                  <pic:blipFill>
                    <a:blip r:embed="rId176"/>
                    <a:stretch>
                      <a:fillRect/>
                    </a:stretch>
                  </pic:blipFill>
                  <pic:spPr>
                    <a:xfrm>
                      <a:off x="0" y="0"/>
                      <a:ext cx="5273675" cy="2392680"/>
                    </a:xfrm>
                    <a:prstGeom prst="rect">
                      <a:avLst/>
                    </a:prstGeom>
                    <a:noFill/>
                    <a:ln>
                      <a:noFill/>
                    </a:ln>
                  </pic:spPr>
                </pic:pic>
              </a:graphicData>
            </a:graphic>
          </wp:inline>
        </w:drawing>
      </w:r>
    </w:p>
    <w:p w14:paraId="4F097D10">
      <w:pPr>
        <w:numPr>
          <w:ilvl w:val="0"/>
          <w:numId w:val="37"/>
        </w:numPr>
        <w:ind w:firstLine="420"/>
        <w:rPr>
          <w:rFonts w:ascii="思源宋体 CN" w:hAnsi="思源宋体 CN" w:eastAsia="思源宋体 CN"/>
        </w:rPr>
      </w:pPr>
      <w:r>
        <w:rPr>
          <w:rFonts w:hint="eastAsia" w:ascii="思源宋体 CN" w:hAnsi="思源宋体 CN" w:eastAsia="思源宋体 CN"/>
        </w:rPr>
        <w:t>完善评分点，根据对应环节的评分点完善内容。</w:t>
      </w:r>
    </w:p>
    <w:p w14:paraId="342C529B">
      <w:pPr>
        <w:ind w:firstLine="420"/>
        <w:rPr>
          <w:rFonts w:ascii="思源宋体 CN" w:hAnsi="思源宋体 CN" w:eastAsia="思源宋体 CN"/>
        </w:rPr>
      </w:pPr>
      <w:r>
        <w:rPr>
          <w:rFonts w:ascii="思源宋体 CN" w:hAnsi="思源宋体 CN" w:eastAsia="思源宋体 CN"/>
        </w:rPr>
        <w:drawing>
          <wp:inline distT="0" distB="0" distL="114300" distR="114300">
            <wp:extent cx="5271135" cy="1681480"/>
            <wp:effectExtent l="0" t="0" r="5715" b="13970"/>
            <wp:docPr id="296"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143"/>
                    <pic:cNvPicPr>
                      <a:picLocks noChangeAspect="1"/>
                    </pic:cNvPicPr>
                  </pic:nvPicPr>
                  <pic:blipFill>
                    <a:blip r:embed="rId177"/>
                    <a:stretch>
                      <a:fillRect/>
                    </a:stretch>
                  </pic:blipFill>
                  <pic:spPr>
                    <a:xfrm>
                      <a:off x="0" y="0"/>
                      <a:ext cx="5271135" cy="1681480"/>
                    </a:xfrm>
                    <a:prstGeom prst="rect">
                      <a:avLst/>
                    </a:prstGeom>
                    <a:noFill/>
                    <a:ln>
                      <a:noFill/>
                    </a:ln>
                  </pic:spPr>
                </pic:pic>
              </a:graphicData>
            </a:graphic>
          </wp:inline>
        </w:drawing>
      </w:r>
    </w:p>
    <w:p w14:paraId="47AC068D">
      <w:pPr>
        <w:ind w:firstLine="420"/>
        <w:rPr>
          <w:rFonts w:ascii="思源宋体 CN" w:hAnsi="思源宋体 CN" w:eastAsia="思源宋体 CN"/>
        </w:rPr>
      </w:pPr>
      <w:r>
        <w:rPr>
          <w:rFonts w:ascii="思源宋体 CN" w:hAnsi="思源宋体 CN" w:eastAsia="思源宋体 CN"/>
        </w:rPr>
        <w:drawing>
          <wp:inline distT="0" distB="0" distL="114300" distR="114300">
            <wp:extent cx="5274310" cy="1880870"/>
            <wp:effectExtent l="0" t="0" r="2540" b="5080"/>
            <wp:docPr id="297"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144"/>
                    <pic:cNvPicPr>
                      <a:picLocks noChangeAspect="1"/>
                    </pic:cNvPicPr>
                  </pic:nvPicPr>
                  <pic:blipFill>
                    <a:blip r:embed="rId178"/>
                    <a:stretch>
                      <a:fillRect/>
                    </a:stretch>
                  </pic:blipFill>
                  <pic:spPr>
                    <a:xfrm>
                      <a:off x="0" y="0"/>
                      <a:ext cx="5274310" cy="1880870"/>
                    </a:xfrm>
                    <a:prstGeom prst="rect">
                      <a:avLst/>
                    </a:prstGeom>
                    <a:noFill/>
                    <a:ln>
                      <a:noFill/>
                    </a:ln>
                  </pic:spPr>
                </pic:pic>
              </a:graphicData>
            </a:graphic>
          </wp:inline>
        </w:drawing>
      </w:r>
    </w:p>
    <w:p w14:paraId="41D8D9B8">
      <w:pPr>
        <w:ind w:firstLine="420"/>
        <w:rPr>
          <w:rFonts w:ascii="思源宋体 CN" w:hAnsi="思源宋体 CN" w:eastAsia="思源宋体 CN"/>
        </w:rPr>
      </w:pPr>
      <w:r>
        <w:rPr>
          <w:rFonts w:ascii="思源宋体 CN" w:hAnsi="思源宋体 CN" w:eastAsia="思源宋体 CN"/>
        </w:rPr>
        <w:drawing>
          <wp:inline distT="0" distB="0" distL="114300" distR="114300">
            <wp:extent cx="5273040" cy="2291080"/>
            <wp:effectExtent l="0" t="0" r="3810" b="13970"/>
            <wp:docPr id="299"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146"/>
                    <pic:cNvPicPr>
                      <a:picLocks noChangeAspect="1"/>
                    </pic:cNvPicPr>
                  </pic:nvPicPr>
                  <pic:blipFill>
                    <a:blip r:embed="rId179"/>
                    <a:stretch>
                      <a:fillRect/>
                    </a:stretch>
                  </pic:blipFill>
                  <pic:spPr>
                    <a:xfrm>
                      <a:off x="0" y="0"/>
                      <a:ext cx="5273040" cy="2291080"/>
                    </a:xfrm>
                    <a:prstGeom prst="rect">
                      <a:avLst/>
                    </a:prstGeom>
                    <a:noFill/>
                    <a:ln>
                      <a:noFill/>
                    </a:ln>
                  </pic:spPr>
                </pic:pic>
              </a:graphicData>
            </a:graphic>
          </wp:inline>
        </w:drawing>
      </w:r>
    </w:p>
    <w:p w14:paraId="1001C442">
      <w:pPr>
        <w:ind w:firstLine="420"/>
        <w:rPr>
          <w:rFonts w:ascii="思源宋体 CN" w:hAnsi="思源宋体 CN" w:eastAsia="思源宋体 CN"/>
        </w:rPr>
      </w:pPr>
      <w:r>
        <w:rPr>
          <w:rFonts w:ascii="思源宋体 CN" w:hAnsi="思源宋体 CN" w:eastAsia="思源宋体 CN"/>
        </w:rPr>
        <w:drawing>
          <wp:inline distT="0" distB="0" distL="114300" distR="114300">
            <wp:extent cx="5274310" cy="2252345"/>
            <wp:effectExtent l="0" t="0" r="889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80"/>
                    <a:stretch>
                      <a:fillRect/>
                    </a:stretch>
                  </pic:blipFill>
                  <pic:spPr>
                    <a:xfrm>
                      <a:off x="0" y="0"/>
                      <a:ext cx="5274310" cy="2252345"/>
                    </a:xfrm>
                    <a:prstGeom prst="rect">
                      <a:avLst/>
                    </a:prstGeom>
                    <a:noFill/>
                    <a:ln>
                      <a:noFill/>
                    </a:ln>
                  </pic:spPr>
                </pic:pic>
              </a:graphicData>
            </a:graphic>
          </wp:inline>
        </w:drawing>
      </w:r>
    </w:p>
    <w:p w14:paraId="4E4323D1">
      <w:pPr>
        <w:ind w:firstLine="420"/>
        <w:rPr>
          <w:rFonts w:ascii="思源宋体 CN" w:hAnsi="思源宋体 CN" w:eastAsia="思源宋体 CN"/>
        </w:rPr>
      </w:pPr>
      <w:r>
        <w:rPr>
          <w:rFonts w:ascii="思源宋体 CN" w:hAnsi="思源宋体 CN" w:eastAsia="思源宋体 CN"/>
        </w:rPr>
        <w:drawing>
          <wp:inline distT="0" distB="0" distL="114300" distR="114300">
            <wp:extent cx="5266690" cy="1866265"/>
            <wp:effectExtent l="0" t="0" r="381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81"/>
                    <a:stretch>
                      <a:fillRect/>
                    </a:stretch>
                  </pic:blipFill>
                  <pic:spPr>
                    <a:xfrm>
                      <a:off x="0" y="0"/>
                      <a:ext cx="5266690" cy="1866265"/>
                    </a:xfrm>
                    <a:prstGeom prst="rect">
                      <a:avLst/>
                    </a:prstGeom>
                    <a:noFill/>
                    <a:ln>
                      <a:noFill/>
                    </a:ln>
                  </pic:spPr>
                </pic:pic>
              </a:graphicData>
            </a:graphic>
          </wp:inline>
        </w:drawing>
      </w:r>
    </w:p>
    <w:p w14:paraId="781B9AD5">
      <w:pPr>
        <w:pStyle w:val="3"/>
        <w:numPr>
          <w:ilvl w:val="0"/>
          <w:numId w:val="0"/>
        </w:numPr>
        <w:rPr>
          <w:rFonts w:hint="eastAsia" w:ascii="思源宋体 CN" w:hAnsi="思源宋体 CN" w:eastAsia="思源宋体 CN"/>
          <w:lang w:val="en-US" w:eastAsia="zh-CN"/>
        </w:rPr>
      </w:pPr>
      <w:r>
        <w:rPr>
          <w:rFonts w:hint="eastAsia" w:ascii="思源宋体 CN" w:hAnsi="思源宋体 CN" w:eastAsia="思源宋体 CN"/>
          <w:lang w:val="en-US" w:eastAsia="zh-CN"/>
        </w:rPr>
        <w:t>6.4确定评委</w:t>
      </w:r>
    </w:p>
    <w:p w14:paraId="373A5058">
      <w:pPr>
        <w:rPr>
          <w:rFonts w:hint="eastAsia"/>
          <w:lang w:val="en-US" w:eastAsia="zh-CN"/>
        </w:rPr>
      </w:pPr>
      <w:r>
        <w:rPr>
          <w:rFonts w:hint="eastAsia"/>
          <w:lang w:val="en-US" w:eastAsia="zh-CN"/>
        </w:rPr>
        <w:t>在中心端抽取过评委的项目，可以点击获取评委名单，同步专家信息，如果没有在中心端抽取评委的项目，可以填写评委名称和所在单位信息，点击新增评委，系统会自动生成专家账号。</w:t>
      </w:r>
    </w:p>
    <w:p w14:paraId="2C2005B3">
      <w:r>
        <w:drawing>
          <wp:inline distT="0" distB="0" distL="114300" distR="114300">
            <wp:extent cx="5039995" cy="1335405"/>
            <wp:effectExtent l="0" t="0" r="1905" b="10795"/>
            <wp:docPr id="9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2"/>
                    <pic:cNvPicPr>
                      <a:picLocks noChangeAspect="1"/>
                    </pic:cNvPicPr>
                  </pic:nvPicPr>
                  <pic:blipFill>
                    <a:blip r:embed="rId182"/>
                    <a:stretch>
                      <a:fillRect/>
                    </a:stretch>
                  </pic:blipFill>
                  <pic:spPr>
                    <a:xfrm>
                      <a:off x="0" y="0"/>
                      <a:ext cx="5039995" cy="1335405"/>
                    </a:xfrm>
                    <a:prstGeom prst="rect">
                      <a:avLst/>
                    </a:prstGeom>
                    <a:noFill/>
                    <a:ln>
                      <a:noFill/>
                    </a:ln>
                  </pic:spPr>
                </pic:pic>
              </a:graphicData>
            </a:graphic>
          </wp:inline>
        </w:drawing>
      </w:r>
    </w:p>
    <w:p w14:paraId="3B162067">
      <w:pPr>
        <w:pStyle w:val="3"/>
        <w:numPr>
          <w:ilvl w:val="0"/>
          <w:numId w:val="0"/>
        </w:numPr>
        <w:rPr>
          <w:rFonts w:hint="eastAsia" w:ascii="思源宋体 CN" w:hAnsi="思源宋体 CN" w:eastAsia="思源宋体 CN" w:cs="Times New Roman"/>
          <w:lang w:val="en-US" w:eastAsia="zh-CN"/>
        </w:rPr>
      </w:pPr>
      <w:r>
        <w:rPr>
          <w:rFonts w:hint="eastAsia" w:ascii="思源宋体 CN" w:hAnsi="思源宋体 CN" w:eastAsia="思源宋体 CN" w:cs="Times New Roman"/>
          <w:lang w:val="en-US" w:eastAsia="zh-CN"/>
        </w:rPr>
        <w:t>6.5确定评委回避单位</w:t>
      </w:r>
    </w:p>
    <w:p w14:paraId="77E04F68">
      <w:pPr>
        <w:rPr>
          <w:rFonts w:hint="default"/>
          <w:lang w:val="en-US" w:eastAsia="zh-CN"/>
        </w:rPr>
      </w:pPr>
      <w:r>
        <w:rPr>
          <w:rFonts w:hint="eastAsia"/>
          <w:lang w:val="en-US" w:eastAsia="zh-CN"/>
        </w:rPr>
        <w:t>评委使用用户名密码登录系统，进入项目，点击评标准备，选择是否需要回避</w:t>
      </w:r>
    </w:p>
    <w:p w14:paraId="741E69A9">
      <w:r>
        <w:drawing>
          <wp:inline distT="0" distB="0" distL="114300" distR="114300">
            <wp:extent cx="5039995" cy="1878965"/>
            <wp:effectExtent l="0" t="0" r="1905" b="635"/>
            <wp:docPr id="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
                    <pic:cNvPicPr>
                      <a:picLocks noChangeAspect="1"/>
                    </pic:cNvPicPr>
                  </pic:nvPicPr>
                  <pic:blipFill>
                    <a:blip r:embed="rId183"/>
                    <a:stretch>
                      <a:fillRect/>
                    </a:stretch>
                  </pic:blipFill>
                  <pic:spPr>
                    <a:xfrm>
                      <a:off x="0" y="0"/>
                      <a:ext cx="5039995" cy="1878965"/>
                    </a:xfrm>
                    <a:prstGeom prst="rect">
                      <a:avLst/>
                    </a:prstGeom>
                    <a:noFill/>
                    <a:ln>
                      <a:noFill/>
                    </a:ln>
                  </pic:spPr>
                </pic:pic>
              </a:graphicData>
            </a:graphic>
          </wp:inline>
        </w:drawing>
      </w:r>
    </w:p>
    <w:p w14:paraId="2EB53D97">
      <w:r>
        <w:drawing>
          <wp:inline distT="0" distB="0" distL="114300" distR="114300">
            <wp:extent cx="5039995" cy="518160"/>
            <wp:effectExtent l="0" t="0" r="1905" b="2540"/>
            <wp:docPr id="9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2"/>
                    <pic:cNvPicPr>
                      <a:picLocks noChangeAspect="1"/>
                    </pic:cNvPicPr>
                  </pic:nvPicPr>
                  <pic:blipFill>
                    <a:blip r:embed="rId184"/>
                    <a:stretch>
                      <a:fillRect/>
                    </a:stretch>
                  </pic:blipFill>
                  <pic:spPr>
                    <a:xfrm>
                      <a:off x="0" y="0"/>
                      <a:ext cx="5039995" cy="518160"/>
                    </a:xfrm>
                    <a:prstGeom prst="rect">
                      <a:avLst/>
                    </a:prstGeom>
                    <a:noFill/>
                    <a:ln>
                      <a:noFill/>
                    </a:ln>
                  </pic:spPr>
                </pic:pic>
              </a:graphicData>
            </a:graphic>
          </wp:inline>
        </w:drawing>
      </w:r>
    </w:p>
    <w:p w14:paraId="1D357131">
      <w:r>
        <w:drawing>
          <wp:inline distT="0" distB="0" distL="114300" distR="114300">
            <wp:extent cx="5039995" cy="2154555"/>
            <wp:effectExtent l="0" t="0" r="1905" b="4445"/>
            <wp:docPr id="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3"/>
                    <pic:cNvPicPr>
                      <a:picLocks noChangeAspect="1"/>
                    </pic:cNvPicPr>
                  </pic:nvPicPr>
                  <pic:blipFill>
                    <a:blip r:embed="rId185"/>
                    <a:stretch>
                      <a:fillRect/>
                    </a:stretch>
                  </pic:blipFill>
                  <pic:spPr>
                    <a:xfrm>
                      <a:off x="0" y="0"/>
                      <a:ext cx="5039995" cy="2154555"/>
                    </a:xfrm>
                    <a:prstGeom prst="rect">
                      <a:avLst/>
                    </a:prstGeom>
                    <a:noFill/>
                    <a:ln>
                      <a:noFill/>
                    </a:ln>
                  </pic:spPr>
                </pic:pic>
              </a:graphicData>
            </a:graphic>
          </wp:inline>
        </w:drawing>
      </w:r>
    </w:p>
    <w:p w14:paraId="312BE360">
      <w:pPr>
        <w:rPr>
          <w:rFonts w:hint="eastAsia"/>
          <w:lang w:val="en-US" w:eastAsia="zh-CN"/>
        </w:rPr>
      </w:pPr>
      <w:r>
        <w:drawing>
          <wp:inline distT="0" distB="0" distL="114300" distR="114300">
            <wp:extent cx="5039995" cy="1042670"/>
            <wp:effectExtent l="0" t="0" r="1905" b="11430"/>
            <wp:docPr id="9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4"/>
                    <pic:cNvPicPr>
                      <a:picLocks noChangeAspect="1"/>
                    </pic:cNvPicPr>
                  </pic:nvPicPr>
                  <pic:blipFill>
                    <a:blip r:embed="rId186"/>
                    <a:stretch>
                      <a:fillRect/>
                    </a:stretch>
                  </pic:blipFill>
                  <pic:spPr>
                    <a:xfrm>
                      <a:off x="0" y="0"/>
                      <a:ext cx="5039995" cy="1042670"/>
                    </a:xfrm>
                    <a:prstGeom prst="rect">
                      <a:avLst/>
                    </a:prstGeom>
                    <a:noFill/>
                    <a:ln>
                      <a:noFill/>
                    </a:ln>
                  </pic:spPr>
                </pic:pic>
              </a:graphicData>
            </a:graphic>
          </wp:inline>
        </w:drawing>
      </w:r>
    </w:p>
    <w:p w14:paraId="691EAD80">
      <w:pPr>
        <w:pStyle w:val="3"/>
        <w:numPr>
          <w:ilvl w:val="0"/>
          <w:numId w:val="0"/>
        </w:numPr>
        <w:rPr>
          <w:rFonts w:hint="default" w:ascii="思源宋体 CN" w:hAnsi="思源宋体 CN" w:eastAsia="思源宋体 CN" w:cs="Times New Roman"/>
          <w:lang w:val="en-US" w:eastAsia="zh-CN"/>
        </w:rPr>
      </w:pPr>
      <w:r>
        <w:rPr>
          <w:rFonts w:hint="eastAsia" w:ascii="思源宋体 CN" w:hAnsi="思源宋体 CN" w:eastAsia="思源宋体 CN" w:cs="Times New Roman"/>
          <w:lang w:val="en-US" w:eastAsia="zh-CN"/>
        </w:rPr>
        <w:t>6.6确定评委负责人</w:t>
      </w:r>
    </w:p>
    <w:p w14:paraId="5DD36FD0">
      <w:pPr>
        <w:rPr>
          <w:rFonts w:hint="default"/>
          <w:lang w:val="en-US" w:eastAsia="zh-CN"/>
        </w:rPr>
      </w:pPr>
      <w:r>
        <w:rPr>
          <w:rFonts w:hint="eastAsia"/>
          <w:lang w:val="en-US" w:eastAsia="zh-CN"/>
        </w:rPr>
        <w:t>点击推荐评委负责人，推选评委组长</w:t>
      </w:r>
    </w:p>
    <w:p w14:paraId="6636B895">
      <w:r>
        <w:drawing>
          <wp:inline distT="0" distB="0" distL="114300" distR="114300">
            <wp:extent cx="5039995" cy="1249045"/>
            <wp:effectExtent l="0" t="0" r="1905" b="8255"/>
            <wp:docPr id="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5"/>
                    <pic:cNvPicPr>
                      <a:picLocks noChangeAspect="1"/>
                    </pic:cNvPicPr>
                  </pic:nvPicPr>
                  <pic:blipFill>
                    <a:blip r:embed="rId187"/>
                    <a:stretch>
                      <a:fillRect/>
                    </a:stretch>
                  </pic:blipFill>
                  <pic:spPr>
                    <a:xfrm>
                      <a:off x="0" y="0"/>
                      <a:ext cx="5039995" cy="1249045"/>
                    </a:xfrm>
                    <a:prstGeom prst="rect">
                      <a:avLst/>
                    </a:prstGeom>
                    <a:noFill/>
                    <a:ln>
                      <a:noFill/>
                    </a:ln>
                  </pic:spPr>
                </pic:pic>
              </a:graphicData>
            </a:graphic>
          </wp:inline>
        </w:drawing>
      </w:r>
    </w:p>
    <w:p w14:paraId="7B816F5F">
      <w:pPr>
        <w:pStyle w:val="3"/>
        <w:numPr>
          <w:ilvl w:val="0"/>
          <w:numId w:val="0"/>
        </w:numPr>
        <w:rPr>
          <w:rFonts w:hint="eastAsia" w:ascii="思源宋体 CN" w:hAnsi="思源宋体 CN" w:eastAsia="思源宋体 CN" w:cs="Times New Roman"/>
          <w:lang w:val="en-US" w:eastAsia="zh-CN"/>
        </w:rPr>
      </w:pPr>
      <w:r>
        <w:rPr>
          <w:rFonts w:hint="eastAsia" w:ascii="思源宋体 CN" w:hAnsi="思源宋体 CN" w:eastAsia="思源宋体 CN" w:cs="Times New Roman"/>
          <w:lang w:val="en-US" w:eastAsia="zh-CN"/>
        </w:rPr>
        <w:t>6.7评标</w:t>
      </w:r>
    </w:p>
    <w:p w14:paraId="65095DA1">
      <w:pPr>
        <w:rPr>
          <w:rFonts w:hint="default" w:ascii="思源宋体 CN" w:hAnsi="思源宋体 CN" w:eastAsia="思源宋体 CN" w:cs="Times New Roman"/>
          <w:lang w:val="en-US" w:eastAsia="zh-CN"/>
        </w:rPr>
      </w:pPr>
      <w:r>
        <w:rPr>
          <w:rFonts w:hint="eastAsia" w:ascii="思源宋体 CN" w:hAnsi="思源宋体 CN" w:eastAsia="思源宋体 CN" w:cs="Times New Roman"/>
          <w:lang w:val="en-US" w:eastAsia="zh-CN"/>
        </w:rPr>
        <w:t>根据评标步骤开始评标</w:t>
      </w:r>
    </w:p>
    <w:p w14:paraId="76C4BDE2">
      <w:r>
        <w:drawing>
          <wp:inline distT="0" distB="0" distL="114300" distR="114300">
            <wp:extent cx="5039995" cy="2126615"/>
            <wp:effectExtent l="0" t="0" r="1905" b="6985"/>
            <wp:docPr id="10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6"/>
                    <pic:cNvPicPr>
                      <a:picLocks noChangeAspect="1"/>
                    </pic:cNvPicPr>
                  </pic:nvPicPr>
                  <pic:blipFill>
                    <a:blip r:embed="rId188"/>
                    <a:stretch>
                      <a:fillRect/>
                    </a:stretch>
                  </pic:blipFill>
                  <pic:spPr>
                    <a:xfrm>
                      <a:off x="0" y="0"/>
                      <a:ext cx="5039995" cy="2126615"/>
                    </a:xfrm>
                    <a:prstGeom prst="rect">
                      <a:avLst/>
                    </a:prstGeom>
                    <a:noFill/>
                    <a:ln>
                      <a:noFill/>
                    </a:ln>
                  </pic:spPr>
                </pic:pic>
              </a:graphicData>
            </a:graphic>
          </wp:inline>
        </w:drawing>
      </w:r>
    </w:p>
    <w:p w14:paraId="7063A754"/>
    <w:p w14:paraId="4434D54B">
      <w:pPr>
        <w:pStyle w:val="3"/>
        <w:numPr>
          <w:ilvl w:val="0"/>
          <w:numId w:val="0"/>
        </w:numPr>
        <w:rPr>
          <w:rFonts w:hint="eastAsia" w:ascii="思源宋体 CN" w:hAnsi="思源宋体 CN" w:eastAsia="思源宋体 CN" w:cs="Times New Roman"/>
          <w:lang w:val="en-US" w:eastAsia="zh-CN"/>
        </w:rPr>
      </w:pPr>
      <w:r>
        <w:rPr>
          <w:rFonts w:hint="eastAsia" w:ascii="思源宋体 CN" w:hAnsi="思源宋体 CN" w:eastAsia="思源宋体 CN" w:cs="Times New Roman"/>
          <w:lang w:val="en-US" w:eastAsia="zh-CN"/>
        </w:rPr>
        <w:t>6.8评标结果</w:t>
      </w:r>
    </w:p>
    <w:p w14:paraId="189FF7E7">
      <w:pPr>
        <w:rPr>
          <w:rFonts w:hint="default"/>
          <w:lang w:val="en-US" w:eastAsia="zh-CN"/>
        </w:rPr>
      </w:pPr>
      <w:r>
        <w:rPr>
          <w:rFonts w:hint="eastAsia"/>
          <w:lang w:val="en-US" w:eastAsia="zh-CN"/>
        </w:rPr>
        <w:t>点击组长确认，确认投标单位排名</w:t>
      </w:r>
    </w:p>
    <w:p w14:paraId="50478B4A">
      <w:r>
        <w:drawing>
          <wp:inline distT="0" distB="0" distL="114300" distR="114300">
            <wp:extent cx="5039995" cy="702945"/>
            <wp:effectExtent l="0" t="0" r="1905" b="8255"/>
            <wp:docPr id="10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8"/>
                    <pic:cNvPicPr>
                      <a:picLocks noChangeAspect="1"/>
                    </pic:cNvPicPr>
                  </pic:nvPicPr>
                  <pic:blipFill>
                    <a:blip r:embed="rId189"/>
                    <a:stretch>
                      <a:fillRect/>
                    </a:stretch>
                  </pic:blipFill>
                  <pic:spPr>
                    <a:xfrm>
                      <a:off x="0" y="0"/>
                      <a:ext cx="5039995" cy="702945"/>
                    </a:xfrm>
                    <a:prstGeom prst="rect">
                      <a:avLst/>
                    </a:prstGeom>
                    <a:noFill/>
                    <a:ln>
                      <a:noFill/>
                    </a:ln>
                  </pic:spPr>
                </pic:pic>
              </a:graphicData>
            </a:graphic>
          </wp:inline>
        </w:drawing>
      </w:r>
    </w:p>
    <w:p w14:paraId="415325D3">
      <w:pPr>
        <w:rPr>
          <w:rFonts w:hint="default"/>
          <w:lang w:val="en-US" w:eastAsia="zh-CN"/>
        </w:rPr>
      </w:pPr>
      <w:r>
        <w:rPr>
          <w:rFonts w:hint="eastAsia"/>
          <w:lang w:val="en-US" w:eastAsia="zh-CN"/>
        </w:rPr>
        <w:t>点击确定中标人按钮，选择中标人后，点击确定中标人</w:t>
      </w:r>
    </w:p>
    <w:p w14:paraId="661F9E58">
      <w:r>
        <w:drawing>
          <wp:inline distT="0" distB="0" distL="114300" distR="114300">
            <wp:extent cx="5039995" cy="1001395"/>
            <wp:effectExtent l="0" t="0" r="1905" b="1905"/>
            <wp:docPr id="10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9"/>
                    <pic:cNvPicPr>
                      <a:picLocks noChangeAspect="1"/>
                    </pic:cNvPicPr>
                  </pic:nvPicPr>
                  <pic:blipFill>
                    <a:blip r:embed="rId190"/>
                    <a:stretch>
                      <a:fillRect/>
                    </a:stretch>
                  </pic:blipFill>
                  <pic:spPr>
                    <a:xfrm>
                      <a:off x="0" y="0"/>
                      <a:ext cx="5039995" cy="1001395"/>
                    </a:xfrm>
                    <a:prstGeom prst="rect">
                      <a:avLst/>
                    </a:prstGeom>
                    <a:noFill/>
                    <a:ln>
                      <a:noFill/>
                    </a:ln>
                  </pic:spPr>
                </pic:pic>
              </a:graphicData>
            </a:graphic>
          </wp:inline>
        </w:drawing>
      </w:r>
    </w:p>
    <w:p w14:paraId="3CFF09CD">
      <w:pPr>
        <w:pStyle w:val="3"/>
        <w:numPr>
          <w:ilvl w:val="0"/>
          <w:numId w:val="0"/>
        </w:numPr>
        <w:rPr>
          <w:rFonts w:hint="eastAsia" w:ascii="思源宋体 CN" w:hAnsi="思源宋体 CN" w:eastAsia="思源宋体 CN" w:cs="Times New Roman"/>
          <w:lang w:val="en-US" w:eastAsia="zh-CN"/>
        </w:rPr>
      </w:pPr>
      <w:r>
        <w:rPr>
          <w:rFonts w:hint="eastAsia" w:ascii="思源宋体 CN" w:hAnsi="思源宋体 CN" w:eastAsia="思源宋体 CN" w:cs="Times New Roman"/>
          <w:lang w:val="en-US" w:eastAsia="zh-CN"/>
        </w:rPr>
        <w:t>6.9评标报告编辑</w:t>
      </w:r>
    </w:p>
    <w:p w14:paraId="401C835F">
      <w:pPr>
        <w:rPr>
          <w:rFonts w:hint="default"/>
          <w:lang w:val="en-US" w:eastAsia="zh-CN"/>
        </w:rPr>
      </w:pPr>
      <w:r>
        <w:rPr>
          <w:rFonts w:hint="eastAsia"/>
          <w:lang w:val="en-US" w:eastAsia="zh-CN"/>
        </w:rPr>
        <w:t>点击评标报告编辑根据提示下载安装控件可在线标记评标报告，编辑后可点击确认提交生成PDF报告</w:t>
      </w:r>
    </w:p>
    <w:p w14:paraId="2E94B54E">
      <w:r>
        <w:drawing>
          <wp:inline distT="0" distB="0" distL="114300" distR="114300">
            <wp:extent cx="5039995" cy="2493645"/>
            <wp:effectExtent l="0" t="0" r="1905" b="8255"/>
            <wp:docPr id="10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
                    <pic:cNvPicPr>
                      <a:picLocks noChangeAspect="1"/>
                    </pic:cNvPicPr>
                  </pic:nvPicPr>
                  <pic:blipFill>
                    <a:blip r:embed="rId191"/>
                    <a:stretch>
                      <a:fillRect/>
                    </a:stretch>
                  </pic:blipFill>
                  <pic:spPr>
                    <a:xfrm>
                      <a:off x="0" y="0"/>
                      <a:ext cx="5039995" cy="2493645"/>
                    </a:xfrm>
                    <a:prstGeom prst="rect">
                      <a:avLst/>
                    </a:prstGeom>
                    <a:noFill/>
                    <a:ln>
                      <a:noFill/>
                    </a:ln>
                  </pic:spPr>
                </pic:pic>
              </a:graphicData>
            </a:graphic>
          </wp:inline>
        </w:drawing>
      </w:r>
    </w:p>
    <w:p w14:paraId="3CD535AF">
      <w:pPr>
        <w:rPr>
          <w:rFonts w:hint="default"/>
          <w:lang w:val="en-US" w:eastAsia="zh-CN"/>
        </w:rPr>
      </w:pPr>
    </w:p>
    <w:p w14:paraId="0F3A4685">
      <w:pPr>
        <w:rPr>
          <w:rFonts w:hint="eastAsia"/>
          <w:lang w:val="en-US" w:eastAsia="zh-CN"/>
        </w:rPr>
      </w:pPr>
      <w:r>
        <w:drawing>
          <wp:inline distT="0" distB="0" distL="114300" distR="114300">
            <wp:extent cx="5039995" cy="1964690"/>
            <wp:effectExtent l="0" t="0" r="1905" b="3810"/>
            <wp:docPr id="10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1"/>
                    <pic:cNvPicPr>
                      <a:picLocks noChangeAspect="1"/>
                    </pic:cNvPicPr>
                  </pic:nvPicPr>
                  <pic:blipFill>
                    <a:blip r:embed="rId192"/>
                    <a:stretch>
                      <a:fillRect/>
                    </a:stretch>
                  </pic:blipFill>
                  <pic:spPr>
                    <a:xfrm>
                      <a:off x="0" y="0"/>
                      <a:ext cx="5039995" cy="1964690"/>
                    </a:xfrm>
                    <a:prstGeom prst="rect">
                      <a:avLst/>
                    </a:prstGeom>
                    <a:noFill/>
                    <a:ln>
                      <a:noFill/>
                    </a:ln>
                  </pic:spPr>
                </pic:pic>
              </a:graphicData>
            </a:graphic>
          </wp:inline>
        </w:drawing>
      </w:r>
    </w:p>
    <w:p w14:paraId="276F628A">
      <w:pPr>
        <w:pStyle w:val="3"/>
        <w:numPr>
          <w:ilvl w:val="0"/>
          <w:numId w:val="0"/>
        </w:numPr>
        <w:rPr>
          <w:rFonts w:hint="eastAsia" w:ascii="思源宋体 CN" w:hAnsi="思源宋体 CN" w:eastAsia="思源宋体 CN" w:cs="Times New Roman"/>
          <w:lang w:val="en-US" w:eastAsia="zh-CN"/>
        </w:rPr>
      </w:pPr>
      <w:r>
        <w:rPr>
          <w:rFonts w:hint="eastAsia" w:ascii="思源宋体 CN" w:hAnsi="思源宋体 CN" w:eastAsia="思源宋体 CN" w:cs="Times New Roman"/>
          <w:lang w:val="en-US" w:eastAsia="zh-CN"/>
        </w:rPr>
        <w:t>6.10评标结束</w:t>
      </w:r>
    </w:p>
    <w:p w14:paraId="711F018D">
      <w:pPr>
        <w:rPr>
          <w:rFonts w:hint="default"/>
          <w:lang w:val="en-US" w:eastAsia="zh-CN"/>
        </w:rPr>
      </w:pPr>
      <w:r>
        <w:rPr>
          <w:rFonts w:hint="eastAsia" w:ascii="思源宋体 CN" w:hAnsi="思源宋体 CN" w:eastAsia="思源宋体 CN" w:cs="Times New Roman"/>
          <w:lang w:val="en-US" w:eastAsia="zh-CN"/>
        </w:rPr>
        <w:t>点击评标结束按钮结束评标，结束后可打印评标报告给评委签字。</w:t>
      </w:r>
    </w:p>
    <w:p w14:paraId="16C831B8">
      <w:pPr>
        <w:rPr>
          <w:rFonts w:hint="eastAsia"/>
          <w:lang w:val="en-US" w:eastAsia="zh-CN"/>
        </w:rPr>
      </w:pPr>
      <w:r>
        <w:drawing>
          <wp:inline distT="0" distB="0" distL="114300" distR="114300">
            <wp:extent cx="5039995" cy="2044700"/>
            <wp:effectExtent l="0" t="0" r="1905" b="0"/>
            <wp:docPr id="10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2"/>
                    <pic:cNvPicPr>
                      <a:picLocks noChangeAspect="1"/>
                    </pic:cNvPicPr>
                  </pic:nvPicPr>
                  <pic:blipFill>
                    <a:blip r:embed="rId193"/>
                    <a:stretch>
                      <a:fillRect/>
                    </a:stretch>
                  </pic:blipFill>
                  <pic:spPr>
                    <a:xfrm>
                      <a:off x="0" y="0"/>
                      <a:ext cx="5039995" cy="2044700"/>
                    </a:xfrm>
                    <a:prstGeom prst="rect">
                      <a:avLst/>
                    </a:prstGeom>
                    <a:noFill/>
                    <a:ln>
                      <a:noFill/>
                    </a:ln>
                  </pic:spPr>
                </pic:pic>
              </a:graphicData>
            </a:graphic>
          </wp:inline>
        </w:drawing>
      </w:r>
    </w:p>
    <w:p w14:paraId="23A7940F">
      <w:pPr>
        <w:rPr>
          <w:rFonts w:hint="default"/>
          <w:lang w:val="en-US" w:eastAsia="zh-CN"/>
        </w:rPr>
      </w:pPr>
    </w:p>
    <w:sectPr>
      <w:pgSz w:w="11906" w:h="16838"/>
      <w:pgMar w:top="1440" w:right="1797" w:bottom="1440" w:left="1797" w:header="454" w:footer="680" w:gutter="0"/>
      <w:pgNumType w:start="1"/>
      <w:cols w:space="425"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monospac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ActionIcon ! important">
    <w:altName w:val="Segoe Print"/>
    <w:panose1 w:val="00000000000000000000"/>
    <w:charset w:val="00"/>
    <w:family w:val="auto"/>
    <w:pitch w:val="default"/>
    <w:sig w:usb0="00000000" w:usb1="00000000" w:usb2="00000000" w:usb3="00000000" w:csb0="00000000" w:csb1="00000000"/>
  </w:font>
  <w:font w:name="思源宋体 CN Light">
    <w:altName w:val="宋体"/>
    <w:panose1 w:val="02020300000000000000"/>
    <w:charset w:val="86"/>
    <w:family w:val="roman"/>
    <w:pitch w:val="default"/>
    <w:sig w:usb0="00000000" w:usb1="00000000" w:usb2="00000016" w:usb3="00000000" w:csb0="60060107" w:csb1="00000000"/>
  </w:font>
  <w:font w:name="思源宋体 CN">
    <w:altName w:val="宋体"/>
    <w:panose1 w:val="02020400000000000000"/>
    <w:charset w:val="86"/>
    <w:family w:val="roman"/>
    <w:pitch w:val="default"/>
    <w:sig w:usb0="00000000" w:usb1="00000000" w:usb2="00000016" w:usb3="00000000" w:csb0="60060107" w:csb1="00000000"/>
  </w:font>
  <w:font w:name="思源宋体 CN ExtraLight">
    <w:altName w:val="宋体"/>
    <w:panose1 w:val="02020200000000000000"/>
    <w:charset w:val="86"/>
    <w:family w:val="roman"/>
    <w:pitch w:val="default"/>
    <w:sig w:usb0="00000000" w:usb1="00000000" w:usb2="00000016" w:usb3="00000000" w:csb0="60060107" w:csb1="00000000"/>
  </w:font>
  <w:font w:name="Calibri Light">
    <w:panose1 w:val="020F03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770A6A">
    <w:pPr>
      <w:pStyle w:val="7"/>
      <w:pBdr>
        <w:top w:val="thinThickSmallGap" w:color="823B0B" w:themeColor="accent2" w:themeShade="7F" w:sz="24" w:space="1"/>
      </w:pBdr>
      <w:ind w:firstLine="2160" w:firstLineChars="1200"/>
      <w:rPr>
        <w:rFonts w:hint="eastAsia" w:asciiTheme="majorHAnsi" w:hAnsiTheme="majorHAnsi" w:eastAsiaTheme="majorEastAsia" w:cstheme="majorBidi"/>
      </w:rPr>
    </w:pPr>
    <w:r>
      <w:rPr>
        <w:rFonts w:hint="eastAsia" w:asciiTheme="majorHAnsi" w:hAnsiTheme="majorHAnsi" w:eastAsiaTheme="majorEastAsia" w:cstheme="majorBidi"/>
      </w:rPr>
      <w:t>国泰</w:t>
    </w:r>
    <w:r>
      <w:rPr>
        <w:rFonts w:asciiTheme="majorHAnsi" w:hAnsiTheme="majorHAnsi" w:eastAsiaTheme="majorEastAsia" w:cstheme="majorBidi"/>
      </w:rPr>
      <w:t>新点软件股份有限公司</w:t>
    </w:r>
    <w:r>
      <w:rPr>
        <w:rFonts w:hint="eastAsia" w:asciiTheme="majorHAnsi" w:hAnsiTheme="majorHAnsi" w:eastAsiaTheme="majorEastAsia" w:cstheme="majorBidi"/>
      </w:rPr>
      <w:t xml:space="preserve"> 0512-58188000</w:t>
    </w:r>
    <w:r>
      <w:rPr>
        <w:rFonts w:asciiTheme="majorHAnsi" w:hAnsiTheme="majorHAnsi" w:eastAsiaTheme="majorEastAsia" w:cstheme="majorBidi"/>
      </w:rPr>
      <w:ptab w:relativeTo="margin" w:alignment="right" w:leader="none"/>
    </w:r>
    <w:r>
      <w:rPr>
        <w:rFonts w:asciiTheme="majorHAnsi" w:hAnsiTheme="majorHAnsi" w:eastAsiaTheme="majorEastAsia" w:cstheme="majorBidi"/>
        <w:lang w:val="zh-CN"/>
      </w:rPr>
      <w:t xml:space="preserve"> </w:t>
    </w:r>
    <w:r>
      <w:rPr>
        <w:rFonts w:eastAsiaTheme="minorEastAsia"/>
      </w:rPr>
      <w:fldChar w:fldCharType="begin"/>
    </w:r>
    <w:r>
      <w:instrText xml:space="preserve">PAGE   \* MERGEFORMAT</w:instrText>
    </w:r>
    <w:r>
      <w:rPr>
        <w:rFonts w:eastAsiaTheme="minorEastAsia"/>
      </w:rPr>
      <w:fldChar w:fldCharType="separate"/>
    </w:r>
    <w:r>
      <w:rPr>
        <w:rFonts w:asciiTheme="majorHAnsi" w:hAnsiTheme="majorHAnsi" w:eastAsiaTheme="majorEastAsia" w:cstheme="majorBidi"/>
        <w:lang w:val="zh-CN"/>
      </w:rPr>
      <w:t>1</w:t>
    </w:r>
    <w:r>
      <w:rPr>
        <w:rFonts w:asciiTheme="majorHAnsi" w:hAnsiTheme="majorHAnsi" w:eastAsiaTheme="majorEastAsia" w:cstheme="majorBidi"/>
      </w:rPr>
      <w:fldChar w:fldCharType="end"/>
    </w:r>
    <w:r>
      <w:rPr>
        <w:rFonts w:hint="eastAsia" w:asciiTheme="majorHAnsi" w:hAnsiTheme="majorHAnsi" w:eastAsiaTheme="majorEastAsia" w:cstheme="majorBidi"/>
      </w:rPr>
      <w:t>/</w:t>
    </w:r>
    <w:r>
      <w:rPr>
        <w:rFonts w:asciiTheme="majorHAnsi" w:hAnsiTheme="majorHAnsi" w:eastAsiaTheme="majorEastAsia" w:cstheme="majorBidi"/>
      </w:rPr>
      <w:t>69</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772761">
    <w:pPr>
      <w:widowControl w:val="0"/>
      <w:pBdr>
        <w:bottom w:val="thickThinSmallGap" w:color="622423" w:sz="24" w:space="1"/>
      </w:pBdr>
      <w:tabs>
        <w:tab w:val="center" w:pos="4153"/>
        <w:tab w:val="right" w:pos="8306"/>
      </w:tabs>
      <w:snapToGrid w:val="0"/>
      <w:spacing w:line="360" w:lineRule="auto"/>
      <w:rPr>
        <w:rFonts w:ascii="思源宋体 CN ExtraLight" w:hAnsi="思源宋体 CN ExtraLight" w:eastAsia="思源宋体 CN ExtraLight" w:cs="思源宋体 CN ExtraLight"/>
        <w:sz w:val="18"/>
        <w:szCs w:val="18"/>
      </w:rPr>
    </w:pPr>
    <w:r>
      <w:rPr>
        <w:rFonts w:hint="eastAsia" w:ascii="宋体" w:hAnsi="宋体" w:eastAsia="思源宋体 CN ExtraLight" w:cs="Times New Roman"/>
        <w:sz w:val="18"/>
        <w:szCs w:val="18"/>
      </w:rPr>
      <w:drawing>
        <wp:inline distT="0" distB="0" distL="0" distR="0">
          <wp:extent cx="603250" cy="228600"/>
          <wp:effectExtent l="0" t="0" r="6350" b="0"/>
          <wp:docPr id="32" name="图片 32" descr="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小"/>
                  <pic:cNvPicPr>
                    <a:picLocks noChangeAspect="1" noChangeArrowheads="1"/>
                  </pic:cNvPicPr>
                </pic:nvPicPr>
                <pic:blipFill>
                  <a:blip r:embed="rId1">
                    <a:extLst>
                      <a:ext uri="{28A0092B-C50C-407E-A947-70E740481C1C}">
                        <a14:useLocalDpi xmlns:a14="http://schemas.microsoft.com/office/drawing/2010/main" val="0"/>
                      </a:ext>
                    </a:extLst>
                  </a:blip>
                  <a:srcRect b="24896"/>
                  <a:stretch>
                    <a:fillRect/>
                  </a:stretch>
                </pic:blipFill>
                <pic:spPr>
                  <a:xfrm>
                    <a:off x="0" y="0"/>
                    <a:ext cx="603250" cy="228600"/>
                  </a:xfrm>
                  <a:prstGeom prst="rect">
                    <a:avLst/>
                  </a:prstGeom>
                  <a:noFill/>
                  <a:ln>
                    <a:noFill/>
                  </a:ln>
                </pic:spPr>
              </pic:pic>
            </a:graphicData>
          </a:graphic>
        </wp:inline>
      </w:drawing>
    </w:r>
    <w:r>
      <w:rPr>
        <w:rFonts w:hint="eastAsia" w:ascii="思源宋体 CN" w:hAnsi="思源宋体 CN" w:eastAsia="思源宋体 CN" w:cs="思源宋体 CN ExtraLight"/>
        <w:sz w:val="18"/>
        <w:szCs w:val="18"/>
      </w:rPr>
      <w:t xml:space="preserve">新点电子交易平台代理操作手册   </w:t>
    </w:r>
    <w:r>
      <w:rPr>
        <w:rFonts w:hint="eastAsia" w:ascii="思源宋体 CN" w:hAnsi="思源宋体 CN" w:eastAsia="思源宋体 CN" w:cs="Times New Roman"/>
        <w:sz w:val="18"/>
        <w:szCs w:val="18"/>
      </w:rPr>
      <w:t xml:space="preserve">                              </w:t>
    </w:r>
    <w:r>
      <w:rPr>
        <w:rFonts w:hint="eastAsia" w:ascii="思源宋体 CN" w:hAnsi="思源宋体 CN" w:eastAsia="思源宋体 CN" w:cs="思源宋体 CN ExtraLight"/>
        <w:color w:val="000000"/>
        <w:sz w:val="18"/>
        <w:szCs w:val="18"/>
      </w:rPr>
      <w:t>2020080256-CZSC-003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1B7B88"/>
    <w:multiLevelType w:val="singleLevel"/>
    <w:tmpl w:val="811B7B88"/>
    <w:lvl w:ilvl="0" w:tentative="0">
      <w:start w:val="1"/>
      <w:numFmt w:val="decimal"/>
      <w:suff w:val="space"/>
      <w:lvlText w:val="%1、"/>
      <w:lvlJc w:val="left"/>
    </w:lvl>
  </w:abstractNum>
  <w:abstractNum w:abstractNumId="1">
    <w:nsid w:val="8722D77A"/>
    <w:multiLevelType w:val="singleLevel"/>
    <w:tmpl w:val="8722D77A"/>
    <w:lvl w:ilvl="0" w:tentative="0">
      <w:start w:val="1"/>
      <w:numFmt w:val="decimal"/>
      <w:suff w:val="space"/>
      <w:lvlText w:val="%1、"/>
      <w:lvlJc w:val="left"/>
    </w:lvl>
  </w:abstractNum>
  <w:abstractNum w:abstractNumId="2">
    <w:nsid w:val="B8CF6A8C"/>
    <w:multiLevelType w:val="singleLevel"/>
    <w:tmpl w:val="B8CF6A8C"/>
    <w:lvl w:ilvl="0" w:tentative="0">
      <w:start w:val="1"/>
      <w:numFmt w:val="decimal"/>
      <w:suff w:val="nothing"/>
      <w:lvlText w:val="%1、"/>
      <w:lvlJc w:val="left"/>
    </w:lvl>
  </w:abstractNum>
  <w:abstractNum w:abstractNumId="3">
    <w:nsid w:val="C3D70D57"/>
    <w:multiLevelType w:val="singleLevel"/>
    <w:tmpl w:val="C3D70D57"/>
    <w:lvl w:ilvl="0" w:tentative="0">
      <w:start w:val="1"/>
      <w:numFmt w:val="decimal"/>
      <w:suff w:val="space"/>
      <w:lvlText w:val="%1、"/>
      <w:lvlJc w:val="left"/>
    </w:lvl>
  </w:abstractNum>
  <w:abstractNum w:abstractNumId="4">
    <w:nsid w:val="D48F145F"/>
    <w:multiLevelType w:val="multilevel"/>
    <w:tmpl w:val="D48F145F"/>
    <w:lvl w:ilvl="0" w:tentative="0">
      <w:start w:val="1"/>
      <w:numFmt w:val="chineseCountingThousand"/>
      <w:pStyle w:val="2"/>
      <w:suff w:val="nothing"/>
      <w:lvlText w:val="%1、"/>
      <w:lvlJc w:val="left"/>
      <w:pPr>
        <w:ind w:left="0" w:firstLine="0"/>
      </w:pPr>
    </w:lvl>
    <w:lvl w:ilvl="1" w:tentative="0">
      <w:start w:val="1"/>
      <w:numFmt w:val="decimal"/>
      <w:pStyle w:val="3"/>
      <w:isLgl/>
      <w:suff w:val="nothing"/>
      <w:lvlText w:val="%1.%2、"/>
      <w:lvlJc w:val="left"/>
      <w:pPr>
        <w:ind w:left="0" w:firstLine="0"/>
      </w:pPr>
      <w:rPr>
        <w:rFonts w:hint="default" w:ascii="Times New Roman" w:hAnsi="Times New Roman" w:cs="Times New Roman"/>
      </w:rPr>
    </w:lvl>
    <w:lvl w:ilvl="2" w:tentative="0">
      <w:start w:val="1"/>
      <w:numFmt w:val="decimal"/>
      <w:pStyle w:val="4"/>
      <w:isLgl/>
      <w:suff w:val="nothing"/>
      <w:lvlText w:val="%1.%2.%3、"/>
      <w:lvlJc w:val="left"/>
      <w:pPr>
        <w:ind w:left="0" w:firstLine="0"/>
        <w:textAlignment w:val="baseline"/>
      </w:pPr>
      <w:rPr>
        <w:rFonts w:hint="default" w:ascii="Times New Roman" w:hAnsi="Times New Roman" w:cs="Times New Roman"/>
        <w:b/>
        <w:bCs w:val="0"/>
        <w:iCs w:val="0"/>
        <w:caps w:val="0"/>
        <w:strike w:val="0"/>
        <w:dstrike w:val="0"/>
        <w:vanish w:val="0"/>
        <w:spacing w:val="0"/>
        <w:position w:val="0"/>
        <w:u w:val="none"/>
      </w:rPr>
    </w:lvl>
    <w:lvl w:ilvl="3" w:tentative="0">
      <w:start w:val="1"/>
      <w:numFmt w:val="decimal"/>
      <w:isLgl/>
      <w:suff w:val="nothing"/>
      <w:lvlText w:val="%1.%2.%3.%4、"/>
      <w:lvlJc w:val="left"/>
      <w:pPr>
        <w:ind w:left="851" w:hanging="851"/>
      </w:pPr>
      <w:rPr>
        <w:rFonts w:hint="default" w:ascii="Times New Roman" w:hAnsi="Times New Roman" w:eastAsia="宋体" w:cs="Times New Roman"/>
        <w:sz w:val="24"/>
        <w:szCs w:val="24"/>
      </w:rPr>
    </w:lvl>
    <w:lvl w:ilvl="4" w:tentative="0">
      <w:start w:val="1"/>
      <w:numFmt w:val="decimal"/>
      <w:isLgl/>
      <w:suff w:val="nothing"/>
      <w:lvlText w:val="%1.%2.%3.%4.%5、"/>
      <w:lvlJc w:val="left"/>
      <w:pPr>
        <w:ind w:left="992" w:hanging="992"/>
      </w:pPr>
    </w:lvl>
    <w:lvl w:ilvl="5" w:tentative="0">
      <w:start w:val="1"/>
      <w:numFmt w:val="decimal"/>
      <w:isLgl/>
      <w:suff w:val="nothing"/>
      <w:lvlText w:val="%1.%2.%3.%4.%5.%6、"/>
      <w:lvlJc w:val="left"/>
      <w:pPr>
        <w:ind w:left="1135" w:hanging="1135"/>
      </w:pPr>
      <w:rPr>
        <w:rFonts w:hint="default" w:ascii="Times New Roman" w:hAnsi="Times New Roman" w:cs="Times New Roman"/>
      </w:rPr>
    </w:lvl>
    <w:lvl w:ilvl="6" w:tentative="0">
      <w:start w:val="1"/>
      <w:numFmt w:val="decimal"/>
      <w:isLgl/>
      <w:lvlText w:val="%1.%2.%3.%4.%5.%6.%7"/>
      <w:lvlJc w:val="left"/>
      <w:pPr>
        <w:tabs>
          <w:tab w:val="left" w:pos="1800"/>
        </w:tabs>
        <w:ind w:left="1276" w:hanging="1276"/>
      </w:pPr>
    </w:lvl>
    <w:lvl w:ilvl="7" w:tentative="0">
      <w:start w:val="1"/>
      <w:numFmt w:val="decimal"/>
      <w:isLgl/>
      <w:lvlText w:val="%1.%2.%3.%4.%5.%6.%7.%8"/>
      <w:lvlJc w:val="left"/>
      <w:pPr>
        <w:tabs>
          <w:tab w:val="left" w:pos="1800"/>
        </w:tabs>
        <w:ind w:left="1418" w:hanging="1418"/>
      </w:pPr>
    </w:lvl>
    <w:lvl w:ilvl="8" w:tentative="0">
      <w:start w:val="1"/>
      <w:numFmt w:val="decimal"/>
      <w:isLgl/>
      <w:lvlText w:val="%1.%2.%3.%4.%5.%6.%7.%8.%9"/>
      <w:lvlJc w:val="left"/>
      <w:pPr>
        <w:tabs>
          <w:tab w:val="left" w:pos="2160"/>
        </w:tabs>
        <w:ind w:left="1559" w:hanging="1559"/>
      </w:pPr>
    </w:lvl>
  </w:abstractNum>
  <w:abstractNum w:abstractNumId="5">
    <w:nsid w:val="D75E355F"/>
    <w:multiLevelType w:val="singleLevel"/>
    <w:tmpl w:val="D75E355F"/>
    <w:lvl w:ilvl="0" w:tentative="0">
      <w:start w:val="1"/>
      <w:numFmt w:val="decimal"/>
      <w:suff w:val="space"/>
      <w:lvlText w:val="%1、"/>
      <w:lvlJc w:val="left"/>
    </w:lvl>
  </w:abstractNum>
  <w:abstractNum w:abstractNumId="6">
    <w:nsid w:val="D8CE73A6"/>
    <w:multiLevelType w:val="multilevel"/>
    <w:tmpl w:val="D8CE73A6"/>
    <w:lvl w:ilvl="0" w:tentative="0">
      <w:start w:val="1"/>
      <w:numFmt w:val="decimal"/>
      <w:suff w:val="space"/>
      <w:lvlText w:val="%1、"/>
      <w:lvlJc w:val="left"/>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E5883FCF"/>
    <w:multiLevelType w:val="singleLevel"/>
    <w:tmpl w:val="E5883FCF"/>
    <w:lvl w:ilvl="0" w:tentative="0">
      <w:start w:val="2"/>
      <w:numFmt w:val="decimal"/>
      <w:suff w:val="nothing"/>
      <w:lvlText w:val="%1、"/>
      <w:lvlJc w:val="left"/>
    </w:lvl>
  </w:abstractNum>
  <w:abstractNum w:abstractNumId="8">
    <w:nsid w:val="EE024ED0"/>
    <w:multiLevelType w:val="multilevel"/>
    <w:tmpl w:val="EE024ED0"/>
    <w:lvl w:ilvl="0" w:tentative="0">
      <w:start w:val="1"/>
      <w:numFmt w:val="decimal"/>
      <w:suff w:val="nothing"/>
      <w:lvlText w:val="%1、"/>
      <w:lvlJc w:val="left"/>
      <w:pPr>
        <w:ind w:left="0" w:firstLine="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9">
    <w:nsid w:val="013A0AB8"/>
    <w:multiLevelType w:val="singleLevel"/>
    <w:tmpl w:val="013A0AB8"/>
    <w:lvl w:ilvl="0" w:tentative="0">
      <w:start w:val="3"/>
      <w:numFmt w:val="decimal"/>
      <w:suff w:val="nothing"/>
      <w:lvlText w:val="%1、"/>
      <w:lvlJc w:val="left"/>
    </w:lvl>
  </w:abstractNum>
  <w:abstractNum w:abstractNumId="10">
    <w:nsid w:val="01C6927D"/>
    <w:multiLevelType w:val="singleLevel"/>
    <w:tmpl w:val="01C6927D"/>
    <w:lvl w:ilvl="0" w:tentative="0">
      <w:start w:val="1"/>
      <w:numFmt w:val="decimal"/>
      <w:suff w:val="space"/>
      <w:lvlText w:val="%1、"/>
      <w:lvlJc w:val="left"/>
    </w:lvl>
  </w:abstractNum>
  <w:abstractNum w:abstractNumId="11">
    <w:nsid w:val="03921D86"/>
    <w:multiLevelType w:val="multilevel"/>
    <w:tmpl w:val="03921D86"/>
    <w:lvl w:ilvl="0" w:tentative="0">
      <w:start w:val="1"/>
      <w:numFmt w:val="decimalEnclosedCircle"/>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2">
    <w:nsid w:val="03C70E6E"/>
    <w:multiLevelType w:val="singleLevel"/>
    <w:tmpl w:val="03C70E6E"/>
    <w:lvl w:ilvl="0" w:tentative="0">
      <w:start w:val="1"/>
      <w:numFmt w:val="decimal"/>
      <w:suff w:val="nothing"/>
      <w:lvlText w:val="%1、"/>
      <w:lvlJc w:val="left"/>
    </w:lvl>
  </w:abstractNum>
  <w:abstractNum w:abstractNumId="13">
    <w:nsid w:val="07C637AE"/>
    <w:multiLevelType w:val="singleLevel"/>
    <w:tmpl w:val="07C637AE"/>
    <w:lvl w:ilvl="0" w:tentative="0">
      <w:start w:val="1"/>
      <w:numFmt w:val="decimal"/>
      <w:suff w:val="nothing"/>
      <w:lvlText w:val="%1、"/>
      <w:lvlJc w:val="left"/>
    </w:lvl>
  </w:abstractNum>
  <w:abstractNum w:abstractNumId="14">
    <w:nsid w:val="0CDA48D1"/>
    <w:multiLevelType w:val="singleLevel"/>
    <w:tmpl w:val="0CDA48D1"/>
    <w:lvl w:ilvl="0" w:tentative="0">
      <w:start w:val="1"/>
      <w:numFmt w:val="decimal"/>
      <w:suff w:val="nothing"/>
      <w:lvlText w:val="%1、"/>
      <w:lvlJc w:val="left"/>
    </w:lvl>
  </w:abstractNum>
  <w:abstractNum w:abstractNumId="15">
    <w:nsid w:val="1198BE2A"/>
    <w:multiLevelType w:val="singleLevel"/>
    <w:tmpl w:val="1198BE2A"/>
    <w:lvl w:ilvl="0" w:tentative="0">
      <w:start w:val="1"/>
      <w:numFmt w:val="decimal"/>
      <w:suff w:val="nothing"/>
      <w:lvlText w:val="%1、"/>
      <w:lvlJc w:val="left"/>
    </w:lvl>
  </w:abstractNum>
  <w:abstractNum w:abstractNumId="16">
    <w:nsid w:val="131D6F56"/>
    <w:multiLevelType w:val="singleLevel"/>
    <w:tmpl w:val="131D6F56"/>
    <w:lvl w:ilvl="0" w:tentative="0">
      <w:start w:val="1"/>
      <w:numFmt w:val="decimal"/>
      <w:suff w:val="nothing"/>
      <w:lvlText w:val="%1、"/>
      <w:lvlJc w:val="left"/>
    </w:lvl>
  </w:abstractNum>
  <w:abstractNum w:abstractNumId="17">
    <w:nsid w:val="17E6127E"/>
    <w:multiLevelType w:val="singleLevel"/>
    <w:tmpl w:val="17E6127E"/>
    <w:lvl w:ilvl="0" w:tentative="0">
      <w:start w:val="1"/>
      <w:numFmt w:val="decimal"/>
      <w:suff w:val="nothing"/>
      <w:lvlText w:val="%1、"/>
      <w:lvlJc w:val="left"/>
    </w:lvl>
  </w:abstractNum>
  <w:abstractNum w:abstractNumId="18">
    <w:nsid w:val="18471ADB"/>
    <w:multiLevelType w:val="multilevel"/>
    <w:tmpl w:val="18471ADB"/>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9">
    <w:nsid w:val="1A3111B7"/>
    <w:multiLevelType w:val="multilevel"/>
    <w:tmpl w:val="1A3111B7"/>
    <w:lvl w:ilvl="0" w:tentative="0">
      <w:start w:val="3"/>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1BF364BF"/>
    <w:multiLevelType w:val="multilevel"/>
    <w:tmpl w:val="1BF364BF"/>
    <w:lvl w:ilvl="0" w:tentative="0">
      <w:start w:val="5"/>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25945877"/>
    <w:multiLevelType w:val="multilevel"/>
    <w:tmpl w:val="25945877"/>
    <w:lvl w:ilvl="0" w:tentative="0">
      <w:start w:val="1"/>
      <w:numFmt w:val="decimalEnclosedCircle"/>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2">
    <w:nsid w:val="283F29A8"/>
    <w:multiLevelType w:val="singleLevel"/>
    <w:tmpl w:val="283F29A8"/>
    <w:lvl w:ilvl="0" w:tentative="0">
      <w:start w:val="1"/>
      <w:numFmt w:val="decimal"/>
      <w:suff w:val="nothing"/>
      <w:lvlText w:val="%1、"/>
      <w:lvlJc w:val="left"/>
    </w:lvl>
  </w:abstractNum>
  <w:abstractNum w:abstractNumId="23">
    <w:nsid w:val="357914DC"/>
    <w:multiLevelType w:val="multilevel"/>
    <w:tmpl w:val="357914DC"/>
    <w:lvl w:ilvl="0" w:tentative="0">
      <w:start w:val="1"/>
      <w:numFmt w:val="decimalEnclosedCircle"/>
      <w:lvlText w:val="%1"/>
      <w:lvlJc w:val="left"/>
      <w:pPr>
        <w:ind w:left="360" w:hanging="360"/>
      </w:pPr>
      <w:rPr>
        <w:rFonts w:hint="default" w:cs="宋体"/>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42E053CB"/>
    <w:multiLevelType w:val="singleLevel"/>
    <w:tmpl w:val="42E053CB"/>
    <w:lvl w:ilvl="0" w:tentative="0">
      <w:start w:val="1"/>
      <w:numFmt w:val="decimal"/>
      <w:suff w:val="space"/>
      <w:lvlText w:val="%1、"/>
      <w:lvlJc w:val="left"/>
    </w:lvl>
  </w:abstractNum>
  <w:abstractNum w:abstractNumId="25">
    <w:nsid w:val="46E04C33"/>
    <w:multiLevelType w:val="multilevel"/>
    <w:tmpl w:val="46E04C33"/>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6">
    <w:nsid w:val="50A20B1B"/>
    <w:multiLevelType w:val="singleLevel"/>
    <w:tmpl w:val="50A20B1B"/>
    <w:lvl w:ilvl="0" w:tentative="0">
      <w:start w:val="1"/>
      <w:numFmt w:val="decimal"/>
      <w:suff w:val="nothing"/>
      <w:lvlText w:val="%1、"/>
      <w:lvlJc w:val="left"/>
    </w:lvl>
  </w:abstractNum>
  <w:abstractNum w:abstractNumId="27">
    <w:nsid w:val="514C1D3E"/>
    <w:multiLevelType w:val="multilevel"/>
    <w:tmpl w:val="514C1D3E"/>
    <w:lvl w:ilvl="0" w:tentative="0">
      <w:start w:val="1"/>
      <w:numFmt w:val="decimalEnclosedCircle"/>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8">
    <w:nsid w:val="60625FD5"/>
    <w:multiLevelType w:val="multilevel"/>
    <w:tmpl w:val="60625FD5"/>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60724FA5"/>
    <w:multiLevelType w:val="singleLevel"/>
    <w:tmpl w:val="60724FA5"/>
    <w:lvl w:ilvl="0" w:tentative="0">
      <w:start w:val="1"/>
      <w:numFmt w:val="decimal"/>
      <w:suff w:val="nothing"/>
      <w:lvlText w:val="%1、"/>
      <w:lvlJc w:val="left"/>
    </w:lvl>
  </w:abstractNum>
  <w:abstractNum w:abstractNumId="30">
    <w:nsid w:val="69D43B4D"/>
    <w:multiLevelType w:val="singleLevel"/>
    <w:tmpl w:val="69D43B4D"/>
    <w:lvl w:ilvl="0" w:tentative="0">
      <w:start w:val="1"/>
      <w:numFmt w:val="decimal"/>
      <w:suff w:val="space"/>
      <w:lvlText w:val="%1、"/>
      <w:lvlJc w:val="left"/>
    </w:lvl>
  </w:abstractNum>
  <w:abstractNum w:abstractNumId="31">
    <w:nsid w:val="70357426"/>
    <w:multiLevelType w:val="multilevel"/>
    <w:tmpl w:val="70357426"/>
    <w:lvl w:ilvl="0" w:tentative="0">
      <w:start w:val="1"/>
      <w:numFmt w:val="decimalEnclosedCircle"/>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2">
    <w:nsid w:val="74246A42"/>
    <w:multiLevelType w:val="multilevel"/>
    <w:tmpl w:val="74246A42"/>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3">
    <w:nsid w:val="748A2E7A"/>
    <w:multiLevelType w:val="singleLevel"/>
    <w:tmpl w:val="748A2E7A"/>
    <w:lvl w:ilvl="0" w:tentative="0">
      <w:start w:val="1"/>
      <w:numFmt w:val="decimal"/>
      <w:suff w:val="nothing"/>
      <w:lvlText w:val="%1、"/>
      <w:lvlJc w:val="left"/>
    </w:lvl>
  </w:abstractNum>
  <w:abstractNum w:abstractNumId="34">
    <w:nsid w:val="75520C11"/>
    <w:multiLevelType w:val="singleLevel"/>
    <w:tmpl w:val="75520C11"/>
    <w:lvl w:ilvl="0" w:tentative="0">
      <w:start w:val="1"/>
      <w:numFmt w:val="decimal"/>
      <w:suff w:val="space"/>
      <w:lvlText w:val="%1、"/>
      <w:lvlJc w:val="left"/>
    </w:lvl>
  </w:abstractNum>
  <w:abstractNum w:abstractNumId="35">
    <w:nsid w:val="7B692BDD"/>
    <w:multiLevelType w:val="multilevel"/>
    <w:tmpl w:val="7B692BDD"/>
    <w:lvl w:ilvl="0" w:tentative="0">
      <w:start w:val="1"/>
      <w:numFmt w:val="decimalEnclosedCircle"/>
      <w:lvlText w:val="%1"/>
      <w:lvlJc w:val="left"/>
      <w:pPr>
        <w:ind w:left="780" w:hanging="360"/>
      </w:pPr>
      <w:rPr>
        <w:rFonts w:hint="default"/>
      </w:rPr>
    </w:lvl>
    <w:lvl w:ilvl="1" w:tentative="0">
      <w:start w:val="1"/>
      <w:numFmt w:val="decimal"/>
      <w:lvlText w:val="%2、"/>
      <w:lvlJc w:val="left"/>
      <w:pPr>
        <w:ind w:left="1200" w:hanging="360"/>
      </w:pPr>
      <w:rPr>
        <w:rFonts w:hint="default" w:cs="宋体"/>
      </w:r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4"/>
  </w:num>
  <w:num w:numId="2">
    <w:abstractNumId w:val="9"/>
  </w:num>
  <w:num w:numId="3">
    <w:abstractNumId w:val="31"/>
  </w:num>
  <w:num w:numId="4">
    <w:abstractNumId w:val="8"/>
  </w:num>
  <w:num w:numId="5">
    <w:abstractNumId w:val="27"/>
  </w:num>
  <w:num w:numId="6">
    <w:abstractNumId w:val="11"/>
  </w:num>
  <w:num w:numId="7">
    <w:abstractNumId w:val="7"/>
  </w:num>
  <w:num w:numId="8">
    <w:abstractNumId w:val="4"/>
    <w:lvlOverride w:ilvl="0">
      <w:startOverride w:val="2"/>
    </w:lvlOverride>
    <w:lvlOverride w:ilvl="1">
      <w:startOverride w:val="5"/>
    </w:lvlOverride>
    <w:lvlOverride w:ilvl="2">
      <w:startOverride w:val="5"/>
    </w:lvlOverride>
  </w:num>
  <w:num w:numId="9">
    <w:abstractNumId w:val="18"/>
  </w:num>
  <w:num w:numId="10">
    <w:abstractNumId w:val="35"/>
  </w:num>
  <w:num w:numId="11">
    <w:abstractNumId w:val="25"/>
  </w:num>
  <w:num w:numId="12">
    <w:abstractNumId w:val="21"/>
  </w:num>
  <w:num w:numId="13">
    <w:abstractNumId w:val="19"/>
  </w:num>
  <w:num w:numId="14">
    <w:abstractNumId w:val="23"/>
  </w:num>
  <w:num w:numId="15">
    <w:abstractNumId w:val="13"/>
  </w:num>
  <w:num w:numId="16">
    <w:abstractNumId w:val="15"/>
  </w:num>
  <w:num w:numId="17">
    <w:abstractNumId w:val="2"/>
  </w:num>
  <w:num w:numId="18">
    <w:abstractNumId w:val="3"/>
  </w:num>
  <w:num w:numId="19">
    <w:abstractNumId w:val="6"/>
  </w:num>
  <w:num w:numId="20">
    <w:abstractNumId w:val="5"/>
  </w:num>
  <w:num w:numId="21">
    <w:abstractNumId w:val="30"/>
  </w:num>
  <w:num w:numId="22">
    <w:abstractNumId w:val="1"/>
  </w:num>
  <w:num w:numId="23">
    <w:abstractNumId w:val="34"/>
  </w:num>
  <w:num w:numId="24">
    <w:abstractNumId w:val="10"/>
  </w:num>
  <w:num w:numId="25">
    <w:abstractNumId w:val="0"/>
  </w:num>
  <w:num w:numId="26">
    <w:abstractNumId w:val="24"/>
  </w:num>
  <w:num w:numId="27">
    <w:abstractNumId w:val="14"/>
  </w:num>
  <w:num w:numId="28">
    <w:abstractNumId w:val="29"/>
  </w:num>
  <w:num w:numId="29">
    <w:abstractNumId w:val="17"/>
  </w:num>
  <w:num w:numId="30">
    <w:abstractNumId w:val="22"/>
  </w:num>
  <w:num w:numId="31">
    <w:abstractNumId w:val="26"/>
  </w:num>
  <w:num w:numId="32">
    <w:abstractNumId w:val="12"/>
  </w:num>
  <w:num w:numId="33">
    <w:abstractNumId w:val="16"/>
  </w:num>
  <w:num w:numId="34">
    <w:abstractNumId w:val="33"/>
  </w:num>
  <w:num w:numId="35">
    <w:abstractNumId w:val="20"/>
  </w:num>
  <w:num w:numId="36">
    <w:abstractNumId w:val="28"/>
  </w:num>
  <w:num w:numId="37">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22BE"/>
    <w:rsid w:val="00055F15"/>
    <w:rsid w:val="000F75E5"/>
    <w:rsid w:val="0010405B"/>
    <w:rsid w:val="00113DA6"/>
    <w:rsid w:val="00187F5F"/>
    <w:rsid w:val="001A773D"/>
    <w:rsid w:val="001C36F7"/>
    <w:rsid w:val="001C764F"/>
    <w:rsid w:val="002057A3"/>
    <w:rsid w:val="002222BE"/>
    <w:rsid w:val="0023723E"/>
    <w:rsid w:val="002653B6"/>
    <w:rsid w:val="00270738"/>
    <w:rsid w:val="00273031"/>
    <w:rsid w:val="002A04E9"/>
    <w:rsid w:val="002A22B2"/>
    <w:rsid w:val="002D38F3"/>
    <w:rsid w:val="003040C6"/>
    <w:rsid w:val="0032142C"/>
    <w:rsid w:val="00326C9C"/>
    <w:rsid w:val="003774E2"/>
    <w:rsid w:val="003C1DE3"/>
    <w:rsid w:val="003C778B"/>
    <w:rsid w:val="003E314F"/>
    <w:rsid w:val="003F7891"/>
    <w:rsid w:val="0041751B"/>
    <w:rsid w:val="00455D68"/>
    <w:rsid w:val="004772F4"/>
    <w:rsid w:val="004B2E0F"/>
    <w:rsid w:val="004C307C"/>
    <w:rsid w:val="00555C64"/>
    <w:rsid w:val="00595BC6"/>
    <w:rsid w:val="005A0317"/>
    <w:rsid w:val="005F0917"/>
    <w:rsid w:val="0065676B"/>
    <w:rsid w:val="00672541"/>
    <w:rsid w:val="006905E7"/>
    <w:rsid w:val="00697A0D"/>
    <w:rsid w:val="006E089A"/>
    <w:rsid w:val="006E5BCC"/>
    <w:rsid w:val="0070110D"/>
    <w:rsid w:val="0073270F"/>
    <w:rsid w:val="00774C8B"/>
    <w:rsid w:val="00777E69"/>
    <w:rsid w:val="007C19F1"/>
    <w:rsid w:val="007D7510"/>
    <w:rsid w:val="00814E20"/>
    <w:rsid w:val="008327EA"/>
    <w:rsid w:val="008575C5"/>
    <w:rsid w:val="009447A4"/>
    <w:rsid w:val="009773B5"/>
    <w:rsid w:val="009809FA"/>
    <w:rsid w:val="009849D7"/>
    <w:rsid w:val="009A4C9A"/>
    <w:rsid w:val="009D28C1"/>
    <w:rsid w:val="00A315A4"/>
    <w:rsid w:val="00A35B8E"/>
    <w:rsid w:val="00A4239D"/>
    <w:rsid w:val="00A5306B"/>
    <w:rsid w:val="00AA076C"/>
    <w:rsid w:val="00AA0E7A"/>
    <w:rsid w:val="00AC2BA3"/>
    <w:rsid w:val="00AD21A6"/>
    <w:rsid w:val="00B00DCD"/>
    <w:rsid w:val="00B80E58"/>
    <w:rsid w:val="00B96B15"/>
    <w:rsid w:val="00BC0FAF"/>
    <w:rsid w:val="00C221E0"/>
    <w:rsid w:val="00CD3FFE"/>
    <w:rsid w:val="00CE6543"/>
    <w:rsid w:val="00D15D37"/>
    <w:rsid w:val="00D60DF3"/>
    <w:rsid w:val="00D6108F"/>
    <w:rsid w:val="00D76C31"/>
    <w:rsid w:val="00D82FA4"/>
    <w:rsid w:val="00D874BF"/>
    <w:rsid w:val="00DF3A41"/>
    <w:rsid w:val="00E15AB9"/>
    <w:rsid w:val="00E16778"/>
    <w:rsid w:val="00E37F0C"/>
    <w:rsid w:val="00E417BA"/>
    <w:rsid w:val="00E81D45"/>
    <w:rsid w:val="00E93236"/>
    <w:rsid w:val="00ED68F5"/>
    <w:rsid w:val="00ED7E15"/>
    <w:rsid w:val="00EE54E9"/>
    <w:rsid w:val="00EF4814"/>
    <w:rsid w:val="00F33341"/>
    <w:rsid w:val="00F51E2D"/>
    <w:rsid w:val="00F5579A"/>
    <w:rsid w:val="00F80F9B"/>
    <w:rsid w:val="00F9243C"/>
    <w:rsid w:val="00FC560E"/>
    <w:rsid w:val="00FF7DB5"/>
    <w:rsid w:val="023522DA"/>
    <w:rsid w:val="03C94DB0"/>
    <w:rsid w:val="04A11B3A"/>
    <w:rsid w:val="05021B34"/>
    <w:rsid w:val="05047743"/>
    <w:rsid w:val="052C5019"/>
    <w:rsid w:val="059C20AA"/>
    <w:rsid w:val="05E57574"/>
    <w:rsid w:val="05F1509C"/>
    <w:rsid w:val="05F24044"/>
    <w:rsid w:val="069103E6"/>
    <w:rsid w:val="06B05722"/>
    <w:rsid w:val="06F9554A"/>
    <w:rsid w:val="06FF5602"/>
    <w:rsid w:val="0739589B"/>
    <w:rsid w:val="07916D09"/>
    <w:rsid w:val="07D72EEC"/>
    <w:rsid w:val="080531B2"/>
    <w:rsid w:val="08B35DC5"/>
    <w:rsid w:val="08BE3611"/>
    <w:rsid w:val="090D21C2"/>
    <w:rsid w:val="098879E9"/>
    <w:rsid w:val="0A13319B"/>
    <w:rsid w:val="0A3975F2"/>
    <w:rsid w:val="0A9F5652"/>
    <w:rsid w:val="0B5C270C"/>
    <w:rsid w:val="0B6E1DBA"/>
    <w:rsid w:val="0BD20C20"/>
    <w:rsid w:val="0C2048EF"/>
    <w:rsid w:val="0C904B0E"/>
    <w:rsid w:val="0CAF0EFF"/>
    <w:rsid w:val="0DE87895"/>
    <w:rsid w:val="0DF471C7"/>
    <w:rsid w:val="0EFC1283"/>
    <w:rsid w:val="116B4322"/>
    <w:rsid w:val="11A36409"/>
    <w:rsid w:val="11A42C1C"/>
    <w:rsid w:val="12A73D26"/>
    <w:rsid w:val="12DA79E7"/>
    <w:rsid w:val="132536A6"/>
    <w:rsid w:val="13A32776"/>
    <w:rsid w:val="13D5558E"/>
    <w:rsid w:val="143F73F8"/>
    <w:rsid w:val="144A4089"/>
    <w:rsid w:val="14865297"/>
    <w:rsid w:val="14DC369F"/>
    <w:rsid w:val="15F32C15"/>
    <w:rsid w:val="17B15357"/>
    <w:rsid w:val="184A44DE"/>
    <w:rsid w:val="18D17DA2"/>
    <w:rsid w:val="192A5D42"/>
    <w:rsid w:val="196A4B74"/>
    <w:rsid w:val="19CD3282"/>
    <w:rsid w:val="1A5F7D07"/>
    <w:rsid w:val="1ADA3D88"/>
    <w:rsid w:val="1AE93121"/>
    <w:rsid w:val="1B3361FB"/>
    <w:rsid w:val="1BC16DF6"/>
    <w:rsid w:val="1CAD3F57"/>
    <w:rsid w:val="1D4B493C"/>
    <w:rsid w:val="1E29262D"/>
    <w:rsid w:val="20262865"/>
    <w:rsid w:val="224F550E"/>
    <w:rsid w:val="23691EAB"/>
    <w:rsid w:val="237344A7"/>
    <w:rsid w:val="24746382"/>
    <w:rsid w:val="24FF6CC4"/>
    <w:rsid w:val="25D63857"/>
    <w:rsid w:val="264059E6"/>
    <w:rsid w:val="27754787"/>
    <w:rsid w:val="2789399C"/>
    <w:rsid w:val="2792127F"/>
    <w:rsid w:val="28137E1E"/>
    <w:rsid w:val="28770BCE"/>
    <w:rsid w:val="28AC68D0"/>
    <w:rsid w:val="28C438FA"/>
    <w:rsid w:val="2960422B"/>
    <w:rsid w:val="29767435"/>
    <w:rsid w:val="2AAE5692"/>
    <w:rsid w:val="2B5A4A1E"/>
    <w:rsid w:val="2BAD7335"/>
    <w:rsid w:val="2C814BDA"/>
    <w:rsid w:val="2C843753"/>
    <w:rsid w:val="2C8C46B0"/>
    <w:rsid w:val="2C9B7B9B"/>
    <w:rsid w:val="2D1B19D6"/>
    <w:rsid w:val="2DB93B73"/>
    <w:rsid w:val="2DD7114E"/>
    <w:rsid w:val="2F4C657B"/>
    <w:rsid w:val="2FB44E15"/>
    <w:rsid w:val="2FD86C40"/>
    <w:rsid w:val="2FFD70E5"/>
    <w:rsid w:val="30AC4927"/>
    <w:rsid w:val="316D5B7D"/>
    <w:rsid w:val="31C961BF"/>
    <w:rsid w:val="31CD25FD"/>
    <w:rsid w:val="31F545C0"/>
    <w:rsid w:val="33365E11"/>
    <w:rsid w:val="337107D8"/>
    <w:rsid w:val="339B613B"/>
    <w:rsid w:val="34143417"/>
    <w:rsid w:val="34391D02"/>
    <w:rsid w:val="34411DCF"/>
    <w:rsid w:val="34720797"/>
    <w:rsid w:val="354E7947"/>
    <w:rsid w:val="35DA3E43"/>
    <w:rsid w:val="35E47FCC"/>
    <w:rsid w:val="35E94AF3"/>
    <w:rsid w:val="36373015"/>
    <w:rsid w:val="363E209D"/>
    <w:rsid w:val="364D3F63"/>
    <w:rsid w:val="365B2DA6"/>
    <w:rsid w:val="36D4604D"/>
    <w:rsid w:val="37822E1F"/>
    <w:rsid w:val="378B168B"/>
    <w:rsid w:val="38120B8D"/>
    <w:rsid w:val="38962237"/>
    <w:rsid w:val="38AD56B2"/>
    <w:rsid w:val="39BC0C3F"/>
    <w:rsid w:val="39DE637B"/>
    <w:rsid w:val="3A6E2963"/>
    <w:rsid w:val="3A9B5057"/>
    <w:rsid w:val="3AD914E2"/>
    <w:rsid w:val="3B3075DE"/>
    <w:rsid w:val="3B3165C9"/>
    <w:rsid w:val="3B401352"/>
    <w:rsid w:val="3BBA23D3"/>
    <w:rsid w:val="3BC17177"/>
    <w:rsid w:val="3BC64299"/>
    <w:rsid w:val="3BD768B0"/>
    <w:rsid w:val="3C2105FF"/>
    <w:rsid w:val="3C4349DD"/>
    <w:rsid w:val="3C6400A6"/>
    <w:rsid w:val="3C785252"/>
    <w:rsid w:val="3C793E04"/>
    <w:rsid w:val="3D4501F5"/>
    <w:rsid w:val="3DB41B96"/>
    <w:rsid w:val="3E172FB8"/>
    <w:rsid w:val="3E551EBB"/>
    <w:rsid w:val="3E60219C"/>
    <w:rsid w:val="3E9B4698"/>
    <w:rsid w:val="3EB9054D"/>
    <w:rsid w:val="3F8C6CEE"/>
    <w:rsid w:val="3FA63F41"/>
    <w:rsid w:val="3FCC640F"/>
    <w:rsid w:val="409779A7"/>
    <w:rsid w:val="41E90FA4"/>
    <w:rsid w:val="4381711A"/>
    <w:rsid w:val="43DD1D75"/>
    <w:rsid w:val="44860416"/>
    <w:rsid w:val="44EC0A9D"/>
    <w:rsid w:val="45A43E6D"/>
    <w:rsid w:val="45CF2DC2"/>
    <w:rsid w:val="464F7B16"/>
    <w:rsid w:val="465A53F1"/>
    <w:rsid w:val="471D20BC"/>
    <w:rsid w:val="471F3CAF"/>
    <w:rsid w:val="4733182A"/>
    <w:rsid w:val="47D24C96"/>
    <w:rsid w:val="484C4654"/>
    <w:rsid w:val="488522E3"/>
    <w:rsid w:val="48AF6CC3"/>
    <w:rsid w:val="48E70D28"/>
    <w:rsid w:val="493B547E"/>
    <w:rsid w:val="49726C31"/>
    <w:rsid w:val="49F36575"/>
    <w:rsid w:val="4B9E7576"/>
    <w:rsid w:val="4BCB2BEA"/>
    <w:rsid w:val="4BFD0B93"/>
    <w:rsid w:val="4C5F3864"/>
    <w:rsid w:val="4E1B6F3F"/>
    <w:rsid w:val="4F251D5C"/>
    <w:rsid w:val="4F285868"/>
    <w:rsid w:val="51803445"/>
    <w:rsid w:val="51CB37E5"/>
    <w:rsid w:val="529F66D1"/>
    <w:rsid w:val="531B415F"/>
    <w:rsid w:val="53775B38"/>
    <w:rsid w:val="53B8189D"/>
    <w:rsid w:val="54711F8C"/>
    <w:rsid w:val="55DF781E"/>
    <w:rsid w:val="561441ED"/>
    <w:rsid w:val="57311FAA"/>
    <w:rsid w:val="578320CF"/>
    <w:rsid w:val="58066A68"/>
    <w:rsid w:val="582B028E"/>
    <w:rsid w:val="59040479"/>
    <w:rsid w:val="591F2D50"/>
    <w:rsid w:val="5980662B"/>
    <w:rsid w:val="5985769E"/>
    <w:rsid w:val="5A1B3C11"/>
    <w:rsid w:val="5A7839B8"/>
    <w:rsid w:val="5BE11624"/>
    <w:rsid w:val="5C0573F5"/>
    <w:rsid w:val="5C906C6F"/>
    <w:rsid w:val="5D5C530A"/>
    <w:rsid w:val="5E065581"/>
    <w:rsid w:val="5E237EA9"/>
    <w:rsid w:val="5EB37FD7"/>
    <w:rsid w:val="5EF86EE5"/>
    <w:rsid w:val="60795A64"/>
    <w:rsid w:val="60C80D9D"/>
    <w:rsid w:val="60CB5E10"/>
    <w:rsid w:val="6186175B"/>
    <w:rsid w:val="61D17081"/>
    <w:rsid w:val="61D3722D"/>
    <w:rsid w:val="62314DF6"/>
    <w:rsid w:val="63A0519D"/>
    <w:rsid w:val="63CA432B"/>
    <w:rsid w:val="6449399F"/>
    <w:rsid w:val="646B3ED6"/>
    <w:rsid w:val="64C31BCA"/>
    <w:rsid w:val="66195320"/>
    <w:rsid w:val="6682137D"/>
    <w:rsid w:val="671A0ECC"/>
    <w:rsid w:val="679F2254"/>
    <w:rsid w:val="67A96122"/>
    <w:rsid w:val="67C70FF9"/>
    <w:rsid w:val="67E00995"/>
    <w:rsid w:val="68032392"/>
    <w:rsid w:val="688D1EE6"/>
    <w:rsid w:val="689B38E4"/>
    <w:rsid w:val="691A1AE3"/>
    <w:rsid w:val="69565D53"/>
    <w:rsid w:val="69821E00"/>
    <w:rsid w:val="6A2B4273"/>
    <w:rsid w:val="6A84709D"/>
    <w:rsid w:val="6AB66615"/>
    <w:rsid w:val="6B6F4918"/>
    <w:rsid w:val="6BB45ADF"/>
    <w:rsid w:val="6C6A2AB6"/>
    <w:rsid w:val="6CDE4B67"/>
    <w:rsid w:val="6D015A2E"/>
    <w:rsid w:val="6D3C23F0"/>
    <w:rsid w:val="6D444881"/>
    <w:rsid w:val="6DDE603B"/>
    <w:rsid w:val="6E500F2C"/>
    <w:rsid w:val="6E784481"/>
    <w:rsid w:val="6F4719AC"/>
    <w:rsid w:val="71371CF4"/>
    <w:rsid w:val="71521EB7"/>
    <w:rsid w:val="716D6F1F"/>
    <w:rsid w:val="71D24AD1"/>
    <w:rsid w:val="729B7008"/>
    <w:rsid w:val="72A00C3F"/>
    <w:rsid w:val="73A0182E"/>
    <w:rsid w:val="740026A2"/>
    <w:rsid w:val="746F7452"/>
    <w:rsid w:val="74C837D4"/>
    <w:rsid w:val="75090AA9"/>
    <w:rsid w:val="75791C38"/>
    <w:rsid w:val="75BA032E"/>
    <w:rsid w:val="75F70470"/>
    <w:rsid w:val="764E7BE9"/>
    <w:rsid w:val="766169CA"/>
    <w:rsid w:val="766B5F23"/>
    <w:rsid w:val="76EC33A1"/>
    <w:rsid w:val="77B03227"/>
    <w:rsid w:val="77D95BF0"/>
    <w:rsid w:val="78363C62"/>
    <w:rsid w:val="78F45E2F"/>
    <w:rsid w:val="78F54081"/>
    <w:rsid w:val="79750B98"/>
    <w:rsid w:val="79864311"/>
    <w:rsid w:val="7A234421"/>
    <w:rsid w:val="7A267BAE"/>
    <w:rsid w:val="7A313A10"/>
    <w:rsid w:val="7A321C72"/>
    <w:rsid w:val="7A3A0FA6"/>
    <w:rsid w:val="7AF27FBE"/>
    <w:rsid w:val="7B6B4554"/>
    <w:rsid w:val="7C286CEA"/>
    <w:rsid w:val="7CAD3B1A"/>
    <w:rsid w:val="7CDA2137"/>
    <w:rsid w:val="7CF31B8D"/>
    <w:rsid w:val="7D3844B6"/>
    <w:rsid w:val="7DA869B0"/>
    <w:rsid w:val="7DC518B2"/>
    <w:rsid w:val="7DC71AF9"/>
    <w:rsid w:val="7E2F529C"/>
    <w:rsid w:val="7E5B1A2D"/>
    <w:rsid w:val="7F2512E7"/>
    <w:rsid w:val="7F5722F5"/>
    <w:rsid w:val="7F5E0F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99"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qFormat="1" w:unhideWhenUsed="0" w:uiPriority="0" w:semiHidden="0" w:name="HTML Acronym"/>
    <w:lsdException w:uiPriority="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iPriority="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eastAsia="宋体" w:asciiTheme="minorHAnsi" w:hAnsiTheme="minorHAnsi" w:cstheme="minorBidi"/>
      <w:kern w:val="2"/>
      <w:sz w:val="21"/>
      <w:szCs w:val="24"/>
      <w:lang w:val="en-US" w:eastAsia="zh-CN" w:bidi="ar-SA"/>
    </w:rPr>
  </w:style>
  <w:style w:type="paragraph" w:styleId="2">
    <w:name w:val="heading 1"/>
    <w:basedOn w:val="1"/>
    <w:next w:val="1"/>
    <w:qFormat/>
    <w:uiPriority w:val="0"/>
    <w:pPr>
      <w:keepNext/>
      <w:keepLines/>
      <w:numPr>
        <w:ilvl w:val="0"/>
        <w:numId w:val="1"/>
      </w:numPr>
      <w:spacing w:before="120" w:after="120" w:line="360" w:lineRule="auto"/>
      <w:outlineLvl w:val="0"/>
    </w:pPr>
    <w:rPr>
      <w:rFonts w:ascii="Times New Roman" w:hAnsi="Times New Roman" w:cs="Times New Roman"/>
      <w:b/>
      <w:kern w:val="44"/>
      <w:sz w:val="32"/>
      <w:szCs w:val="28"/>
    </w:rPr>
  </w:style>
  <w:style w:type="paragraph" w:styleId="3">
    <w:name w:val="heading 2"/>
    <w:basedOn w:val="1"/>
    <w:next w:val="1"/>
    <w:link w:val="38"/>
    <w:unhideWhenUsed/>
    <w:qFormat/>
    <w:uiPriority w:val="0"/>
    <w:pPr>
      <w:keepNext/>
      <w:keepLines/>
      <w:numPr>
        <w:ilvl w:val="1"/>
        <w:numId w:val="1"/>
      </w:numPr>
      <w:spacing w:before="120" w:after="120" w:line="360" w:lineRule="auto"/>
      <w:outlineLvl w:val="1"/>
    </w:pPr>
    <w:rPr>
      <w:rFonts w:ascii="Times New Roman" w:hAnsi="Times New Roman" w:cs="Times New Roman"/>
      <w:b/>
      <w:sz w:val="30"/>
      <w:szCs w:val="32"/>
    </w:rPr>
  </w:style>
  <w:style w:type="paragraph" w:styleId="4">
    <w:name w:val="heading 3"/>
    <w:basedOn w:val="1"/>
    <w:next w:val="1"/>
    <w:unhideWhenUsed/>
    <w:qFormat/>
    <w:uiPriority w:val="0"/>
    <w:pPr>
      <w:keepNext/>
      <w:keepLines/>
      <w:numPr>
        <w:ilvl w:val="2"/>
        <w:numId w:val="1"/>
      </w:numPr>
      <w:spacing w:before="120" w:after="120" w:line="360" w:lineRule="auto"/>
      <w:outlineLvl w:val="2"/>
    </w:pPr>
    <w:rPr>
      <w:rFonts w:ascii="Times New Roman" w:hAnsi="Times New Roman" w:cs="Times New Roman"/>
      <w:b/>
      <w:sz w:val="28"/>
      <w:szCs w:val="18"/>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5">
    <w:name w:val="toc 3"/>
    <w:basedOn w:val="1"/>
    <w:next w:val="1"/>
    <w:qFormat/>
    <w:uiPriority w:val="39"/>
    <w:pPr>
      <w:ind w:left="680"/>
    </w:pPr>
    <w:rPr>
      <w:rFonts w:ascii="Times New Roman" w:hAnsi="Times New Roman" w:cs="Times New Roman"/>
      <w:iCs/>
      <w:szCs w:val="20"/>
    </w:rPr>
  </w:style>
  <w:style w:type="paragraph" w:styleId="6">
    <w:name w:val="Balloon Text"/>
    <w:basedOn w:val="1"/>
    <w:link w:val="37"/>
    <w:qFormat/>
    <w:uiPriority w:val="0"/>
    <w:rPr>
      <w:sz w:val="18"/>
      <w:szCs w:val="18"/>
    </w:rPr>
  </w:style>
  <w:style w:type="paragraph" w:styleId="7">
    <w:name w:val="footer"/>
    <w:basedOn w:val="1"/>
    <w:link w:val="36"/>
    <w:qFormat/>
    <w:uiPriority w:val="99"/>
    <w:pPr>
      <w:tabs>
        <w:tab w:val="center" w:pos="4153"/>
        <w:tab w:val="right" w:pos="8306"/>
      </w:tabs>
      <w:snapToGrid w:val="0"/>
    </w:pPr>
    <w:rPr>
      <w:sz w:val="18"/>
      <w:szCs w:val="18"/>
    </w:rPr>
  </w:style>
  <w:style w:type="paragraph" w:styleId="8">
    <w:name w:val="header"/>
    <w:basedOn w:val="1"/>
    <w:link w:val="35"/>
    <w:qFormat/>
    <w:uiPriority w:val="99"/>
    <w:pPr>
      <w:pBdr>
        <w:bottom w:val="single" w:color="auto" w:sz="6" w:space="1"/>
      </w:pBdr>
      <w:tabs>
        <w:tab w:val="center" w:pos="4153"/>
        <w:tab w:val="right" w:pos="8306"/>
      </w:tabs>
      <w:snapToGrid w:val="0"/>
      <w:jc w:val="center"/>
    </w:pPr>
    <w:rPr>
      <w:sz w:val="18"/>
      <w:szCs w:val="18"/>
    </w:rPr>
  </w:style>
  <w:style w:type="paragraph" w:styleId="9">
    <w:name w:val="toc 1"/>
    <w:basedOn w:val="1"/>
    <w:next w:val="1"/>
    <w:qFormat/>
    <w:uiPriority w:val="39"/>
    <w:pPr>
      <w:ind w:left="200" w:hanging="200" w:hangingChars="200"/>
    </w:pPr>
    <w:rPr>
      <w:rFonts w:ascii="Times New Roman" w:hAnsi="Times New Roman" w:cs="Times New Roman"/>
      <w:bCs/>
      <w:caps/>
      <w:szCs w:val="20"/>
    </w:rPr>
  </w:style>
  <w:style w:type="paragraph" w:styleId="10">
    <w:name w:val="toc 2"/>
    <w:basedOn w:val="1"/>
    <w:next w:val="1"/>
    <w:qFormat/>
    <w:uiPriority w:val="39"/>
    <w:pPr>
      <w:tabs>
        <w:tab w:val="right" w:leader="dot" w:pos="8296"/>
      </w:tabs>
      <w:ind w:left="340"/>
    </w:pPr>
    <w:rPr>
      <w:rFonts w:ascii="Times New Roman" w:hAnsi="Times New Roman" w:cs="Times New Roman"/>
      <w:smallCaps/>
      <w:szCs w:val="20"/>
    </w:rPr>
  </w:style>
  <w:style w:type="table" w:styleId="12">
    <w:name w:val="Table Grid"/>
    <w:basedOn w:val="1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Strong"/>
    <w:basedOn w:val="13"/>
    <w:qFormat/>
    <w:uiPriority w:val="0"/>
    <w:rPr>
      <w:b/>
    </w:rPr>
  </w:style>
  <w:style w:type="character" w:styleId="15">
    <w:name w:val="FollowedHyperlink"/>
    <w:basedOn w:val="13"/>
    <w:qFormat/>
    <w:uiPriority w:val="0"/>
    <w:rPr>
      <w:color w:val="800080"/>
      <w:u w:val="none"/>
    </w:rPr>
  </w:style>
  <w:style w:type="character" w:styleId="16">
    <w:name w:val="Emphasis"/>
    <w:basedOn w:val="13"/>
    <w:qFormat/>
    <w:uiPriority w:val="0"/>
    <w:rPr>
      <w:b/>
    </w:rPr>
  </w:style>
  <w:style w:type="character" w:styleId="17">
    <w:name w:val="HTML Definition"/>
    <w:basedOn w:val="13"/>
    <w:qFormat/>
    <w:uiPriority w:val="0"/>
  </w:style>
  <w:style w:type="character" w:styleId="18">
    <w:name w:val="HTML Typewriter"/>
    <w:basedOn w:val="13"/>
    <w:qFormat/>
    <w:uiPriority w:val="0"/>
    <w:rPr>
      <w:rFonts w:ascii="monospace" w:hAnsi="monospace" w:eastAsia="monospace" w:cs="monospace"/>
      <w:sz w:val="20"/>
    </w:rPr>
  </w:style>
  <w:style w:type="character" w:styleId="19">
    <w:name w:val="HTML Acronym"/>
    <w:basedOn w:val="13"/>
    <w:qFormat/>
    <w:uiPriority w:val="0"/>
    <w:rPr>
      <w:rFonts w:ascii="ActionIcon ! important" w:hAnsi="ActionIcon ! important" w:eastAsia="ActionIcon ! important" w:cs="ActionIcon ! important"/>
      <w:color w:val="3D4B62"/>
      <w:sz w:val="16"/>
      <w:szCs w:val="16"/>
    </w:rPr>
  </w:style>
  <w:style w:type="character" w:styleId="20">
    <w:name w:val="HTML Variable"/>
    <w:basedOn w:val="13"/>
    <w:qFormat/>
    <w:uiPriority w:val="0"/>
  </w:style>
  <w:style w:type="character" w:styleId="21">
    <w:name w:val="Hyperlink"/>
    <w:basedOn w:val="13"/>
    <w:qFormat/>
    <w:uiPriority w:val="99"/>
    <w:rPr>
      <w:color w:val="0000FF"/>
      <w:u w:val="single"/>
    </w:rPr>
  </w:style>
  <w:style w:type="character" w:styleId="22">
    <w:name w:val="HTML Code"/>
    <w:basedOn w:val="13"/>
    <w:qFormat/>
    <w:uiPriority w:val="0"/>
    <w:rPr>
      <w:rFonts w:hint="default" w:ascii="monospace" w:hAnsi="monospace" w:eastAsia="monospace" w:cs="monospace"/>
      <w:sz w:val="20"/>
    </w:rPr>
  </w:style>
  <w:style w:type="character" w:styleId="23">
    <w:name w:val="HTML Cite"/>
    <w:basedOn w:val="13"/>
    <w:qFormat/>
    <w:uiPriority w:val="0"/>
  </w:style>
  <w:style w:type="character" w:styleId="24">
    <w:name w:val="HTML Keyboard"/>
    <w:basedOn w:val="13"/>
    <w:qFormat/>
    <w:uiPriority w:val="0"/>
    <w:rPr>
      <w:rFonts w:hint="default" w:ascii="monospace" w:hAnsi="monospace" w:eastAsia="monospace" w:cs="monospace"/>
      <w:sz w:val="20"/>
    </w:rPr>
  </w:style>
  <w:style w:type="character" w:styleId="25">
    <w:name w:val="HTML Sample"/>
    <w:basedOn w:val="13"/>
    <w:qFormat/>
    <w:uiPriority w:val="0"/>
    <w:rPr>
      <w:rFonts w:hint="default" w:ascii="monospace" w:hAnsi="monospace" w:eastAsia="monospace" w:cs="monospace"/>
    </w:rPr>
  </w:style>
  <w:style w:type="paragraph" w:customStyle="1" w:styleId="26">
    <w:name w:val="样式 首行缩进:  2 字符"/>
    <w:basedOn w:val="1"/>
    <w:qFormat/>
    <w:uiPriority w:val="0"/>
    <w:pPr>
      <w:ind w:firstLine="480" w:firstLineChars="200"/>
    </w:pPr>
    <w:rPr>
      <w:rFonts w:ascii="思源宋体 CN Light" w:hAnsi="思源宋体 CN Light" w:cs="思源宋体 CN Light"/>
      <w:color w:val="000000"/>
      <w:szCs w:val="21"/>
    </w:rPr>
  </w:style>
  <w:style w:type="paragraph" w:customStyle="1" w:styleId="27">
    <w:name w:val="样式1"/>
    <w:basedOn w:val="1"/>
    <w:qFormat/>
    <w:uiPriority w:val="0"/>
    <w:pPr>
      <w:spacing w:line="300" w:lineRule="auto"/>
      <w:ind w:firstLine="480" w:firstLineChars="200"/>
    </w:pPr>
    <w:rPr>
      <w:rFonts w:ascii="Times New Roman" w:hAnsi="Times New Roman" w:cs="Times New Roman"/>
      <w:sz w:val="24"/>
    </w:rPr>
  </w:style>
  <w:style w:type="paragraph" w:customStyle="1" w:styleId="28">
    <w:name w:val="无间隔1"/>
    <w:basedOn w:val="1"/>
    <w:qFormat/>
    <w:uiPriority w:val="0"/>
    <w:pPr>
      <w:spacing w:line="360" w:lineRule="auto"/>
    </w:pPr>
    <w:rPr>
      <w:rFonts w:ascii="Times New Roman" w:hAnsi="Times New Roman" w:cs="Times New Roman"/>
    </w:rPr>
  </w:style>
  <w:style w:type="paragraph" w:customStyle="1" w:styleId="29">
    <w:name w:val="Indent Normal"/>
    <w:basedOn w:val="1"/>
    <w:qFormat/>
    <w:uiPriority w:val="0"/>
    <w:pPr>
      <w:spacing w:line="360" w:lineRule="auto"/>
      <w:ind w:firstLine="150" w:firstLineChars="150"/>
    </w:pPr>
    <w:rPr>
      <w:rFonts w:ascii="Times New Roman" w:hAnsi="Times New Roman" w:cs="Times New Roman"/>
      <w:sz w:val="24"/>
    </w:rPr>
  </w:style>
  <w:style w:type="paragraph" w:customStyle="1" w:styleId="30">
    <w:name w:val="1"/>
    <w:basedOn w:val="1"/>
    <w:qFormat/>
    <w:uiPriority w:val="0"/>
    <w:rPr>
      <w:rFonts w:ascii="Times New Roman" w:hAnsi="Times New Roman" w:cs="Times New Roman"/>
    </w:rPr>
  </w:style>
  <w:style w:type="paragraph" w:customStyle="1" w:styleId="31">
    <w:name w:val="msolistparagraph"/>
    <w:basedOn w:val="1"/>
    <w:qFormat/>
    <w:uiPriority w:val="0"/>
    <w:rPr>
      <w:rFonts w:ascii="Times New Roman" w:hAnsi="Times New Roman" w:cs="Times New Roman"/>
    </w:rPr>
  </w:style>
  <w:style w:type="character" w:customStyle="1" w:styleId="32">
    <w:name w:val="time"/>
    <w:basedOn w:val="13"/>
    <w:qFormat/>
    <w:uiPriority w:val="0"/>
  </w:style>
  <w:style w:type="character" w:customStyle="1" w:styleId="33">
    <w:name w:val="status"/>
    <w:basedOn w:val="13"/>
    <w:qFormat/>
    <w:uiPriority w:val="0"/>
    <w:rPr>
      <w:color w:val="0776DD"/>
    </w:rPr>
  </w:style>
  <w:style w:type="paragraph" w:styleId="34">
    <w:name w:val="List Paragraph"/>
    <w:basedOn w:val="1"/>
    <w:qFormat/>
    <w:uiPriority w:val="34"/>
  </w:style>
  <w:style w:type="character" w:customStyle="1" w:styleId="35">
    <w:name w:val="页眉 字符"/>
    <w:basedOn w:val="13"/>
    <w:link w:val="8"/>
    <w:qFormat/>
    <w:uiPriority w:val="99"/>
    <w:rPr>
      <w:rFonts w:asciiTheme="minorHAnsi" w:hAnsiTheme="minorHAnsi" w:cstheme="minorBidi"/>
      <w:kern w:val="2"/>
      <w:sz w:val="18"/>
      <w:szCs w:val="18"/>
    </w:rPr>
  </w:style>
  <w:style w:type="character" w:customStyle="1" w:styleId="36">
    <w:name w:val="页脚 字符"/>
    <w:basedOn w:val="13"/>
    <w:link w:val="7"/>
    <w:qFormat/>
    <w:uiPriority w:val="99"/>
    <w:rPr>
      <w:rFonts w:asciiTheme="minorHAnsi" w:hAnsiTheme="minorHAnsi" w:cstheme="minorBidi"/>
      <w:kern w:val="2"/>
      <w:sz w:val="18"/>
      <w:szCs w:val="18"/>
    </w:rPr>
  </w:style>
  <w:style w:type="character" w:customStyle="1" w:styleId="37">
    <w:name w:val="批注框文本 字符"/>
    <w:basedOn w:val="13"/>
    <w:link w:val="6"/>
    <w:qFormat/>
    <w:uiPriority w:val="0"/>
    <w:rPr>
      <w:rFonts w:asciiTheme="minorHAnsi" w:hAnsiTheme="minorHAnsi" w:cstheme="minorBidi"/>
      <w:kern w:val="2"/>
      <w:sz w:val="18"/>
      <w:szCs w:val="18"/>
    </w:rPr>
  </w:style>
  <w:style w:type="character" w:customStyle="1" w:styleId="38">
    <w:name w:val="标题 2 字符"/>
    <w:basedOn w:val="13"/>
    <w:link w:val="3"/>
    <w:qFormat/>
    <w:uiPriority w:val="0"/>
    <w:rPr>
      <w:rFonts w:ascii="Times New Roman" w:hAnsi="Times New Roman"/>
      <w:b/>
      <w:kern w:val="2"/>
      <w:sz w:val="30"/>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95.png"/><Relationship Id="rId98" Type="http://schemas.openxmlformats.org/officeDocument/2006/relationships/image" Target="media/image94.png"/><Relationship Id="rId97" Type="http://schemas.openxmlformats.org/officeDocument/2006/relationships/image" Target="media/image93.png"/><Relationship Id="rId96" Type="http://schemas.openxmlformats.org/officeDocument/2006/relationships/image" Target="media/image92.png"/><Relationship Id="rId95" Type="http://schemas.openxmlformats.org/officeDocument/2006/relationships/image" Target="media/image91.png"/><Relationship Id="rId94" Type="http://schemas.openxmlformats.org/officeDocument/2006/relationships/image" Target="media/image90.png"/><Relationship Id="rId93" Type="http://schemas.openxmlformats.org/officeDocument/2006/relationships/image" Target="media/image89.png"/><Relationship Id="rId92" Type="http://schemas.openxmlformats.org/officeDocument/2006/relationships/image" Target="media/image88.png"/><Relationship Id="rId91" Type="http://schemas.openxmlformats.org/officeDocument/2006/relationships/image" Target="media/image87.png"/><Relationship Id="rId90" Type="http://schemas.openxmlformats.org/officeDocument/2006/relationships/image" Target="media/image86.png"/><Relationship Id="rId9" Type="http://schemas.openxmlformats.org/officeDocument/2006/relationships/image" Target="media/image5.png"/><Relationship Id="rId89" Type="http://schemas.openxmlformats.org/officeDocument/2006/relationships/image" Target="media/image85.png"/><Relationship Id="rId88" Type="http://schemas.openxmlformats.org/officeDocument/2006/relationships/image" Target="media/image84.png"/><Relationship Id="rId87" Type="http://schemas.openxmlformats.org/officeDocument/2006/relationships/image" Target="media/image83.pn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theme" Target="theme/theme1.xml"/><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footer" Target="footer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7" Type="http://schemas.openxmlformats.org/officeDocument/2006/relationships/fontTable" Target="fontTable.xml"/><Relationship Id="rId196" Type="http://schemas.openxmlformats.org/officeDocument/2006/relationships/customXml" Target="../customXml/item2.xml"/><Relationship Id="rId195" Type="http://schemas.openxmlformats.org/officeDocument/2006/relationships/numbering" Target="numbering.xml"/><Relationship Id="rId194" Type="http://schemas.openxmlformats.org/officeDocument/2006/relationships/customXml" Target="../customXml/item1.xml"/><Relationship Id="rId193" Type="http://schemas.openxmlformats.org/officeDocument/2006/relationships/image" Target="media/image189.png"/><Relationship Id="rId192" Type="http://schemas.openxmlformats.org/officeDocument/2006/relationships/image" Target="media/image188.png"/><Relationship Id="rId191" Type="http://schemas.openxmlformats.org/officeDocument/2006/relationships/image" Target="media/image187.png"/><Relationship Id="rId190" Type="http://schemas.openxmlformats.org/officeDocument/2006/relationships/image" Target="media/image186.png"/><Relationship Id="rId19" Type="http://schemas.openxmlformats.org/officeDocument/2006/relationships/image" Target="media/image15.png"/><Relationship Id="rId189" Type="http://schemas.openxmlformats.org/officeDocument/2006/relationships/image" Target="media/image185.png"/><Relationship Id="rId188" Type="http://schemas.openxmlformats.org/officeDocument/2006/relationships/image" Target="media/image184.png"/><Relationship Id="rId187" Type="http://schemas.openxmlformats.org/officeDocument/2006/relationships/image" Target="media/image183.png"/><Relationship Id="rId186" Type="http://schemas.openxmlformats.org/officeDocument/2006/relationships/image" Target="media/image182.png"/><Relationship Id="rId185" Type="http://schemas.openxmlformats.org/officeDocument/2006/relationships/image" Target="media/image181.png"/><Relationship Id="rId184" Type="http://schemas.openxmlformats.org/officeDocument/2006/relationships/image" Target="media/image180.png"/><Relationship Id="rId183" Type="http://schemas.openxmlformats.org/officeDocument/2006/relationships/image" Target="media/image179.png"/><Relationship Id="rId182" Type="http://schemas.openxmlformats.org/officeDocument/2006/relationships/image" Target="media/image178.png"/><Relationship Id="rId181" Type="http://schemas.openxmlformats.org/officeDocument/2006/relationships/image" Target="media/image177.png"/><Relationship Id="rId180" Type="http://schemas.openxmlformats.org/officeDocument/2006/relationships/image" Target="media/image176.png"/><Relationship Id="rId18" Type="http://schemas.openxmlformats.org/officeDocument/2006/relationships/image" Target="media/image14.png"/><Relationship Id="rId179" Type="http://schemas.openxmlformats.org/officeDocument/2006/relationships/image" Target="media/image175.png"/><Relationship Id="rId178" Type="http://schemas.openxmlformats.org/officeDocument/2006/relationships/image" Target="media/image174.png"/><Relationship Id="rId177" Type="http://schemas.openxmlformats.org/officeDocument/2006/relationships/image" Target="media/image173.png"/><Relationship Id="rId176" Type="http://schemas.openxmlformats.org/officeDocument/2006/relationships/image" Target="media/image172.png"/><Relationship Id="rId175" Type="http://schemas.openxmlformats.org/officeDocument/2006/relationships/image" Target="media/image171.png"/><Relationship Id="rId174" Type="http://schemas.openxmlformats.org/officeDocument/2006/relationships/image" Target="media/image170.png"/><Relationship Id="rId173" Type="http://schemas.openxmlformats.org/officeDocument/2006/relationships/image" Target="media/image169.png"/><Relationship Id="rId172" Type="http://schemas.openxmlformats.org/officeDocument/2006/relationships/image" Target="media/image168.png"/><Relationship Id="rId171" Type="http://schemas.openxmlformats.org/officeDocument/2006/relationships/image" Target="media/image167.png"/><Relationship Id="rId170" Type="http://schemas.openxmlformats.org/officeDocument/2006/relationships/image" Target="media/image166.png"/><Relationship Id="rId17" Type="http://schemas.openxmlformats.org/officeDocument/2006/relationships/image" Target="media/image13.png"/><Relationship Id="rId169" Type="http://schemas.openxmlformats.org/officeDocument/2006/relationships/image" Target="media/image165.png"/><Relationship Id="rId168" Type="http://schemas.openxmlformats.org/officeDocument/2006/relationships/image" Target="media/image164.png"/><Relationship Id="rId167" Type="http://schemas.openxmlformats.org/officeDocument/2006/relationships/image" Target="media/image163.png"/><Relationship Id="rId166" Type="http://schemas.openxmlformats.org/officeDocument/2006/relationships/image" Target="media/image162.png"/><Relationship Id="rId165" Type="http://schemas.openxmlformats.org/officeDocument/2006/relationships/image" Target="media/image161.png"/><Relationship Id="rId164" Type="http://schemas.openxmlformats.org/officeDocument/2006/relationships/image" Target="media/image160.png"/><Relationship Id="rId163" Type="http://schemas.openxmlformats.org/officeDocument/2006/relationships/image" Target="media/image159.png"/><Relationship Id="rId162" Type="http://schemas.openxmlformats.org/officeDocument/2006/relationships/image" Target="media/image158.png"/><Relationship Id="rId161" Type="http://schemas.openxmlformats.org/officeDocument/2006/relationships/image" Target="media/image157.png"/><Relationship Id="rId160" Type="http://schemas.openxmlformats.org/officeDocument/2006/relationships/image" Target="media/image156.png"/><Relationship Id="rId16" Type="http://schemas.openxmlformats.org/officeDocument/2006/relationships/image" Target="media/image12.png"/><Relationship Id="rId159" Type="http://schemas.openxmlformats.org/officeDocument/2006/relationships/image" Target="media/image155.png"/><Relationship Id="rId158" Type="http://schemas.openxmlformats.org/officeDocument/2006/relationships/image" Target="media/image154.png"/><Relationship Id="rId157" Type="http://schemas.openxmlformats.org/officeDocument/2006/relationships/image" Target="media/image153.png"/><Relationship Id="rId156" Type="http://schemas.openxmlformats.org/officeDocument/2006/relationships/image" Target="media/image152.png"/><Relationship Id="rId155" Type="http://schemas.openxmlformats.org/officeDocument/2006/relationships/image" Target="media/image151.png"/><Relationship Id="rId154" Type="http://schemas.openxmlformats.org/officeDocument/2006/relationships/image" Target="media/image150.png"/><Relationship Id="rId153" Type="http://schemas.openxmlformats.org/officeDocument/2006/relationships/image" Target="media/image149.png"/><Relationship Id="rId152" Type="http://schemas.openxmlformats.org/officeDocument/2006/relationships/image" Target="media/image148.png"/><Relationship Id="rId151" Type="http://schemas.openxmlformats.org/officeDocument/2006/relationships/image" Target="media/image147.png"/><Relationship Id="rId150" Type="http://schemas.openxmlformats.org/officeDocument/2006/relationships/image" Target="media/image146.png"/><Relationship Id="rId15" Type="http://schemas.openxmlformats.org/officeDocument/2006/relationships/image" Target="media/image11.png"/><Relationship Id="rId149" Type="http://schemas.openxmlformats.org/officeDocument/2006/relationships/image" Target="media/image145.png"/><Relationship Id="rId148" Type="http://schemas.openxmlformats.org/officeDocument/2006/relationships/image" Target="media/image144.png"/><Relationship Id="rId147" Type="http://schemas.openxmlformats.org/officeDocument/2006/relationships/image" Target="media/image143.png"/><Relationship Id="rId146" Type="http://schemas.openxmlformats.org/officeDocument/2006/relationships/image" Target="media/image142.png"/><Relationship Id="rId145" Type="http://schemas.openxmlformats.org/officeDocument/2006/relationships/image" Target="media/image141.png"/><Relationship Id="rId144" Type="http://schemas.openxmlformats.org/officeDocument/2006/relationships/image" Target="media/image140.png"/><Relationship Id="rId143" Type="http://schemas.openxmlformats.org/officeDocument/2006/relationships/image" Target="media/image139.png"/><Relationship Id="rId142" Type="http://schemas.openxmlformats.org/officeDocument/2006/relationships/image" Target="media/image138.png"/><Relationship Id="rId141" Type="http://schemas.openxmlformats.org/officeDocument/2006/relationships/image" Target="media/image137.png"/><Relationship Id="rId140" Type="http://schemas.openxmlformats.org/officeDocument/2006/relationships/image" Target="media/image136.png"/><Relationship Id="rId14" Type="http://schemas.openxmlformats.org/officeDocument/2006/relationships/image" Target="media/image10.png"/><Relationship Id="rId139" Type="http://schemas.openxmlformats.org/officeDocument/2006/relationships/image" Target="media/image135.png"/><Relationship Id="rId138" Type="http://schemas.openxmlformats.org/officeDocument/2006/relationships/image" Target="media/image134.png"/><Relationship Id="rId137" Type="http://schemas.openxmlformats.org/officeDocument/2006/relationships/image" Target="media/image133.png"/><Relationship Id="rId136" Type="http://schemas.openxmlformats.org/officeDocument/2006/relationships/image" Target="media/image132.png"/><Relationship Id="rId135" Type="http://schemas.openxmlformats.org/officeDocument/2006/relationships/image" Target="media/image131.png"/><Relationship Id="rId134" Type="http://schemas.openxmlformats.org/officeDocument/2006/relationships/image" Target="media/image130.png"/><Relationship Id="rId133" Type="http://schemas.openxmlformats.org/officeDocument/2006/relationships/image" Target="media/image129.png"/><Relationship Id="rId132" Type="http://schemas.openxmlformats.org/officeDocument/2006/relationships/image" Target="media/image128.png"/><Relationship Id="rId131" Type="http://schemas.openxmlformats.org/officeDocument/2006/relationships/image" Target="media/image127.png"/><Relationship Id="rId130" Type="http://schemas.openxmlformats.org/officeDocument/2006/relationships/image" Target="media/image126.png"/><Relationship Id="rId13" Type="http://schemas.openxmlformats.org/officeDocument/2006/relationships/image" Target="media/image9.png"/><Relationship Id="rId129" Type="http://schemas.openxmlformats.org/officeDocument/2006/relationships/image" Target="media/image125.png"/><Relationship Id="rId128" Type="http://schemas.openxmlformats.org/officeDocument/2006/relationships/image" Target="media/image124.png"/><Relationship Id="rId127" Type="http://schemas.openxmlformats.org/officeDocument/2006/relationships/image" Target="media/image123.png"/><Relationship Id="rId126" Type="http://schemas.openxmlformats.org/officeDocument/2006/relationships/image" Target="media/image122.png"/><Relationship Id="rId125" Type="http://schemas.openxmlformats.org/officeDocument/2006/relationships/image" Target="media/image121.png"/><Relationship Id="rId124" Type="http://schemas.openxmlformats.org/officeDocument/2006/relationships/image" Target="media/image120.png"/><Relationship Id="rId123" Type="http://schemas.openxmlformats.org/officeDocument/2006/relationships/image" Target="media/image119.png"/><Relationship Id="rId122" Type="http://schemas.openxmlformats.org/officeDocument/2006/relationships/image" Target="media/image118.png"/><Relationship Id="rId121" Type="http://schemas.openxmlformats.org/officeDocument/2006/relationships/image" Target="media/image117.png"/><Relationship Id="rId120" Type="http://schemas.openxmlformats.org/officeDocument/2006/relationships/image" Target="media/image116.png"/><Relationship Id="rId12" Type="http://schemas.openxmlformats.org/officeDocument/2006/relationships/image" Target="media/image8.png"/><Relationship Id="rId119" Type="http://schemas.openxmlformats.org/officeDocument/2006/relationships/image" Target="media/image115.png"/><Relationship Id="rId118" Type="http://schemas.openxmlformats.org/officeDocument/2006/relationships/image" Target="media/image114.png"/><Relationship Id="rId117" Type="http://schemas.openxmlformats.org/officeDocument/2006/relationships/image" Target="media/image113.png"/><Relationship Id="rId116" Type="http://schemas.openxmlformats.org/officeDocument/2006/relationships/image" Target="media/image112.png"/><Relationship Id="rId115" Type="http://schemas.openxmlformats.org/officeDocument/2006/relationships/image" Target="media/image111.png"/><Relationship Id="rId114" Type="http://schemas.openxmlformats.org/officeDocument/2006/relationships/image" Target="media/image110.png"/><Relationship Id="rId113" Type="http://schemas.openxmlformats.org/officeDocument/2006/relationships/image" Target="media/image109.png"/><Relationship Id="rId112" Type="http://schemas.openxmlformats.org/officeDocument/2006/relationships/image" Target="media/image108.png"/><Relationship Id="rId111" Type="http://schemas.openxmlformats.org/officeDocument/2006/relationships/image" Target="media/image107.png"/><Relationship Id="rId110" Type="http://schemas.openxmlformats.org/officeDocument/2006/relationships/image" Target="media/image106.png"/><Relationship Id="rId11" Type="http://schemas.openxmlformats.org/officeDocument/2006/relationships/image" Target="media/image7.png"/><Relationship Id="rId109" Type="http://schemas.openxmlformats.org/officeDocument/2006/relationships/image" Target="media/image105.png"/><Relationship Id="rId108" Type="http://schemas.openxmlformats.org/officeDocument/2006/relationships/image" Target="media/image104.png"/><Relationship Id="rId107" Type="http://schemas.openxmlformats.org/officeDocument/2006/relationships/image" Target="media/image103.png"/><Relationship Id="rId106" Type="http://schemas.openxmlformats.org/officeDocument/2006/relationships/image" Target="media/image102.png"/><Relationship Id="rId105" Type="http://schemas.openxmlformats.org/officeDocument/2006/relationships/image" Target="media/image101.png"/><Relationship Id="rId104" Type="http://schemas.openxmlformats.org/officeDocument/2006/relationships/image" Target="media/image100.png"/><Relationship Id="rId103" Type="http://schemas.openxmlformats.org/officeDocument/2006/relationships/image" Target="media/image99.png"/><Relationship Id="rId102" Type="http://schemas.openxmlformats.org/officeDocument/2006/relationships/image" Target="media/image98.png"/><Relationship Id="rId101" Type="http://schemas.openxmlformats.org/officeDocument/2006/relationships/image" Target="media/image97.png"/><Relationship Id="rId100" Type="http://schemas.openxmlformats.org/officeDocument/2006/relationships/image" Target="media/image96.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1A015B1-45BF-4814-9999-03808565AEB1}">
  <ds:schemaRefs/>
</ds:datastoreItem>
</file>

<file path=docProps/app.xml><?xml version="1.0" encoding="utf-8"?>
<Properties xmlns="http://schemas.openxmlformats.org/officeDocument/2006/extended-properties" xmlns:vt="http://schemas.openxmlformats.org/officeDocument/2006/docPropsVTypes">
  <Template>Normal.dotm</Template>
  <Company>国泰新点软件股份有限公司 0512-58188000</Company>
  <Pages>89</Pages>
  <Words>5591</Words>
  <Characters>5992</Characters>
  <Lines>112</Lines>
  <Paragraphs>31</Paragraphs>
  <TotalTime>4</TotalTime>
  <ScaleCrop>false</ScaleCrop>
  <LinksUpToDate>false</LinksUpToDate>
  <CharactersWithSpaces>6095</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陆文涛</dc:creator>
  <cp:lastModifiedBy>THM</cp:lastModifiedBy>
  <dcterms:modified xsi:type="dcterms:W3CDTF">2025-07-11T02:23:44Z</dcterms:modified>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4550925EEC8D41D18DAF6B42413EDC13_13</vt:lpwstr>
  </property>
  <property fmtid="{D5CDD505-2E9C-101B-9397-08002B2CF9AE}" pid="4" name="KSOTemplateDocerSaveRecord">
    <vt:lpwstr>eyJoZGlkIjoiZjQ5NDEwZDc2NWQ1NGQzZGU5MWUzZWQ5ZmFiNTA1OTEiLCJ1c2VySWQiOiI0NTY5NzQ3MjIifQ==</vt:lpwstr>
  </property>
</Properties>
</file>